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3110F">
      <w:pPr>
        <w:jc w:val="right"/>
      </w:pPr>
      <w:r>
        <w:t>Дело № 1-7-4/2019</w:t>
      </w:r>
    </w:p>
    <w:p w:rsidR="00A77B3E" w:rsidP="0063110F">
      <w:pPr>
        <w:jc w:val="right"/>
      </w:pPr>
      <w:r>
        <w:t>(01-0004/7/2019)</w:t>
      </w:r>
    </w:p>
    <w:p w:rsidR="00A77B3E" w:rsidP="0063110F">
      <w:pPr>
        <w:jc w:val="center"/>
      </w:pPr>
      <w:r>
        <w:t>ПРИГОВОР</w:t>
      </w:r>
    </w:p>
    <w:p w:rsidR="00A77B3E" w:rsidP="0063110F">
      <w:pPr>
        <w:jc w:val="center"/>
      </w:pPr>
      <w:r>
        <w:t>Именем Российской Федерации</w:t>
      </w:r>
    </w:p>
    <w:p w:rsidR="00A77B3E" w:rsidP="0063110F">
      <w:pPr>
        <w:tabs>
          <w:tab w:val="right" w:pos="9688"/>
        </w:tabs>
      </w:pPr>
      <w:r>
        <w:t>18 июля 2019 года</w:t>
      </w:r>
      <w:r>
        <w:tab/>
        <w:t>гор. Симферополь</w:t>
      </w:r>
    </w:p>
    <w:p w:rsidR="00A77B3E" w:rsidP="0063110F">
      <w:pPr>
        <w:jc w:val="right"/>
      </w:pPr>
      <w:r>
        <w:t>ул. Киевская, 55/2</w:t>
      </w:r>
    </w:p>
    <w:p w:rsidR="00A77B3E"/>
    <w:p w:rsidR="00A77B3E" w:rsidP="0063110F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63110F">
      <w:pPr>
        <w:jc w:val="both"/>
      </w:pPr>
      <w:r>
        <w:t xml:space="preserve">при секретаре судебного заседания – </w:t>
      </w:r>
      <w:r>
        <w:t>фио</w:t>
      </w:r>
      <w:r>
        <w:t>,</w:t>
      </w:r>
    </w:p>
    <w:p w:rsidR="00A77B3E" w:rsidP="0063110F">
      <w:pPr>
        <w:jc w:val="both"/>
      </w:pPr>
      <w:r>
        <w:t>с участием:</w:t>
      </w:r>
    </w:p>
    <w:p w:rsidR="00A77B3E" w:rsidP="0063110F">
      <w:pPr>
        <w:jc w:val="both"/>
      </w:pPr>
      <w:r>
        <w:t xml:space="preserve">государственного обвинителя – помощника прокурора Киевского района г. Симферополя Республики Крым </w:t>
      </w:r>
      <w:r>
        <w:t>фио</w:t>
      </w:r>
      <w:r>
        <w:t>,</w:t>
      </w:r>
    </w:p>
    <w:p w:rsidR="00A77B3E" w:rsidP="0063110F">
      <w:pPr>
        <w:jc w:val="both"/>
      </w:pPr>
      <w:r>
        <w:t>подсудимого – Игнатьева Д.И.,</w:t>
      </w:r>
    </w:p>
    <w:p w:rsidR="00A77B3E" w:rsidP="0063110F">
      <w:pPr>
        <w:jc w:val="both"/>
      </w:pPr>
      <w:r>
        <w:t xml:space="preserve">его защитника – адвоката </w:t>
      </w:r>
      <w:r>
        <w:t>фио</w:t>
      </w:r>
      <w:r>
        <w:t xml:space="preserve">, представившего удостоверение № ... выданное дата и ордер № 016/2019 от дата, </w:t>
      </w:r>
    </w:p>
    <w:p w:rsidR="00A77B3E" w:rsidP="0063110F">
      <w:pPr>
        <w:jc w:val="both"/>
      </w:pPr>
      <w:r>
        <w:t xml:space="preserve">рассмотрев в открытом судебном заседании в помещении судебного участка (Республика Крым, г. Симферополь, ул. Киевская 55/2. Зал судебных заседаний №38) в особом порядке уголовное дело в отношении: </w:t>
      </w:r>
    </w:p>
    <w:p w:rsidR="00A77B3E" w:rsidP="0063110F">
      <w:pPr>
        <w:jc w:val="both"/>
      </w:pPr>
      <w:r>
        <w:t>Игнатьева Дмитрия Ивановича, паспортные данные, гражданина Российской Федерации, проживающего по адресу: адрес, образование среднее специальное, трудоустроенного, военнообязанного, женатого, имеющего одного малолетнего ребенка, на учете у психиатра, нарколога не состоит, по месту жительства характеризуется удовлетворительно, ранее не судимого, мера пресечения которому избрана в виде обязательства о явке,</w:t>
      </w:r>
    </w:p>
    <w:p w:rsidR="00A77B3E" w:rsidP="0063110F">
      <w:pPr>
        <w:jc w:val="both"/>
      </w:pPr>
      <w:r>
        <w:t>обвиняемого в совершении преступления, предусмотренного ст. 319 Уголовного Кодекса Российской Федерации (далее – УК РФ),</w:t>
      </w:r>
    </w:p>
    <w:p w:rsidR="00A77B3E" w:rsidP="0063110F">
      <w:pPr>
        <w:jc w:val="center"/>
      </w:pPr>
      <w:r>
        <w:t>У С Т А Н О В И Л:</w:t>
      </w:r>
    </w:p>
    <w:p w:rsidR="00A77B3E" w:rsidP="0063110F">
      <w:pPr>
        <w:jc w:val="both"/>
      </w:pPr>
      <w:r>
        <w:t xml:space="preserve">Игнатьев Д.И. совершил публичное оскорбление представителя власти при исполнении им своих должностных обязанностей, при следующих обстоятельствах. </w:t>
      </w:r>
    </w:p>
    <w:p w:rsidR="00A77B3E" w:rsidP="0063110F">
      <w:pPr>
        <w:jc w:val="both"/>
      </w:pPr>
      <w:r>
        <w:t xml:space="preserve">Приказом </w:t>
      </w:r>
      <w:r>
        <w:t>врио</w:t>
      </w:r>
      <w:r>
        <w:t xml:space="preserve">. начальника </w:t>
      </w:r>
      <w:r w:rsidR="0063110F">
        <w:t xml:space="preserve">от дата </w:t>
      </w:r>
      <w:r w:rsidR="0063110F">
        <w:t>фио</w:t>
      </w:r>
      <w:r w:rsidR="0063110F">
        <w:t xml:space="preserve"> назначен на должность (далее – полицейский) и в соответствии с Должностным регламентом (должностной инструкцией) по соответствующей занимаемой им должности, утвержденным начальником ФГКУ имеет право и обязан руководствоваться в своей деятельности нормативно-правовыми актами Российской Федерации, в том числе МВД России, в частности положениями Федерального закона от дата № 226-ФЗ «О войсках национальной гвардии Российской Федерации» (далее – ФЗ</w:t>
      </w:r>
      <w:r w:rsidR="0063110F">
        <w:t xml:space="preserve"> «</w:t>
      </w:r>
      <w:r w:rsidR="0063110F">
        <w:t xml:space="preserve">О войсках национальной гвардии Российской Федерации»). </w:t>
      </w:r>
    </w:p>
    <w:p w:rsidR="00A77B3E" w:rsidP="0063110F">
      <w:pPr>
        <w:jc w:val="both"/>
      </w:pPr>
      <w:r>
        <w:t>В соответствии со ст. 1 ФЗ «О войсках национальной гвардии Российской Федерации» войска национальной гвардии Российской Федерации (далее - войска национальной гвардии) являются государственной военной организацией, предназначенной для обеспечения государственной и общественной безопасности, защиты прав и свобод человека и гражданина.</w:t>
      </w:r>
    </w:p>
    <w:p w:rsidR="00A77B3E" w:rsidP="0063110F">
      <w:pPr>
        <w:jc w:val="both"/>
      </w:pPr>
      <w:r>
        <w:t>В соответствии с ч. 3 ст. 8 ФЗ «О войсках национальной гвардии Российской Федерации» законные требования военнослужащих (сотрудников) войск национальной гвардии при реализации ими полномочий войск национальной гвардии обязательны для исполнения гражданами и должностными лицами.</w:t>
      </w:r>
    </w:p>
    <w:p w:rsidR="00A77B3E" w:rsidP="0063110F">
      <w:pPr>
        <w:jc w:val="both"/>
      </w:pPr>
      <w:r>
        <w:t xml:space="preserve">В соответствии с </w:t>
      </w:r>
      <w:r>
        <w:t>п.п</w:t>
      </w:r>
      <w:r>
        <w:t xml:space="preserve">. 1, 2, 3, 4, 7 ч. 1 ст. 9 ФЗ «О войсках национальной гвардии Российской Федерации» войска национальной гвардии наделены следующими полномочиями: требовать от граждан соблюдения общественного порядка; требовать от граждан и должностных лиц прекращения противоправных действий; пресекать преступления, административные правонарушения и противоправные действия; проверять документы, удостоверяющие личность граждан, если имеется повод к возбуждению в отношении этих граждан дела об </w:t>
      </w:r>
      <w:r>
        <w:t xml:space="preserve">административном правонарушении, либо если имеются основания для их задержания в случаях, предусмотренных федеральным законом; доставлять граждан в служебное помещение органа внутренних дел (полиции) в целях решения вопроса о задержании гражданина. </w:t>
      </w:r>
    </w:p>
    <w:p w:rsidR="00A77B3E" w:rsidP="0063110F">
      <w:pPr>
        <w:jc w:val="both"/>
      </w:pPr>
      <w:r>
        <w:t xml:space="preserve">Согласно </w:t>
      </w:r>
      <w:r>
        <w:t>п.п</w:t>
      </w:r>
      <w:r>
        <w:t>. 1, 2 ч. 1 ст. 19 ФЗ «О войсках национальной гвардии Российской Федерации» военнослужащий (сотрудник) войск национальной гвардии имеет право лично или в составе подразделения (группы) применять физическую силу, в том числе боевые приемы борьбы, если не силовые способы не обеспечивают выполнения возложенных на войска национальной гвардии задач, в следующих случаях: для пресечения преступлений и административных правонарушений; для задержания и доставления в полицию лиц, подозреваемых в совершении преступления, а также лиц, в отношении которых имеется повод к возбуждению дела об административном правонарушении.</w:t>
      </w:r>
    </w:p>
    <w:p w:rsidR="00A77B3E" w:rsidP="0063110F">
      <w:pPr>
        <w:jc w:val="both"/>
      </w:pPr>
      <w:r>
        <w:t xml:space="preserve">Согласно </w:t>
      </w:r>
      <w:r>
        <w:t>п.п</w:t>
      </w:r>
      <w:r>
        <w:t>. 2, 3, 4, 5 ч. 1 ст. 20 ФЗ «О войсках национальной гвардии Российской Федерации» военнослужащий (сотрудник) войск национальной гвардии имеет право лично или в составе подразделения (группы) применять специальные средства в следующих случаях: для пресечения преступления или административного правонарушения; для пресечения сопротивления, оказываемого военнослужащему (сотруднику) войск национальной гвардии; для задержания лица, застигнутого при совершении преступления и пытающегося скрыться; для задержания лица, если это лицо может оказать вооруженное сопротивление или воспрепятствовать исполнению военнослужащим (сотрудником) войск национальной гвардии возложенных на него обязанностей.</w:t>
      </w:r>
    </w:p>
    <w:p w:rsidR="00A77B3E" w:rsidP="0063110F">
      <w:pPr>
        <w:jc w:val="both"/>
      </w:pPr>
      <w:r>
        <w:t xml:space="preserve">Следовательно </w:t>
      </w:r>
      <w:r>
        <w:t>фио</w:t>
      </w:r>
      <w:r>
        <w:t>, как должностное лицо правоохранительного органа, наделен в установленном законом порядке распорядительными полномочиями в отношении лиц, не находящихся от него в служебной зависимости, то есть является представителем власти.</w:t>
      </w:r>
    </w:p>
    <w:p w:rsidR="00A77B3E" w:rsidP="0063110F">
      <w:pPr>
        <w:jc w:val="both"/>
      </w:pPr>
      <w:r>
        <w:t>дата около время на пульт охраны БП Симферопольского МОВО филиала ФГКУ «УВО ВНГ России по Республике Крым» поступил сигнал о срабатывании тревожной кнопки, расположенной в помещении аптеки по адресу: адрес.</w:t>
      </w:r>
    </w:p>
    <w:p w:rsidR="00A77B3E" w:rsidP="0063110F">
      <w:pPr>
        <w:jc w:val="both"/>
      </w:pPr>
      <w:r>
        <w:t xml:space="preserve">По данному сообщению дата около время на место происшествия прибыли полицейский </w:t>
      </w:r>
      <w:r>
        <w:t>фио</w:t>
      </w:r>
      <w:r>
        <w:t xml:space="preserve"> и старший полицейский батальона полиции Симферопольского МОВО филиала ФГКУ «УВО ВНГ России по Республике Крым» ... </w:t>
      </w:r>
      <w:r>
        <w:t>фио</w:t>
      </w:r>
      <w:r>
        <w:t xml:space="preserve"> месте происшествия, а именно в помещении аптеки по адресу: адрес, ими был установлен Игнатьев Д.И., который находился в общественном месте в состоянии алкогольного опьянения и нарушал общественный порядок.</w:t>
      </w:r>
    </w:p>
    <w:p w:rsidR="00A77B3E" w:rsidP="0063110F">
      <w:pPr>
        <w:jc w:val="both"/>
      </w:pPr>
      <w:r>
        <w:t xml:space="preserve">В связи с этим, полицейский </w:t>
      </w:r>
      <w:r>
        <w:t>фио</w:t>
      </w:r>
      <w:r>
        <w:t xml:space="preserve">, находясь в форменном обмундировании сотрудника войск национальной гвардии, действуя в полном соответствии с требованиями ФЗ «О войсках национальной гвардии Российской Федерации», с целью пресечения противоправных действий Игнатьева Д.И., в указанное выше время подошел к последнему и потребовал прекратить противоправные действия, а также предъявить документы, удостоверяющие личность. </w:t>
      </w:r>
    </w:p>
    <w:p w:rsidR="00A77B3E" w:rsidP="0063110F">
      <w:pPr>
        <w:jc w:val="both"/>
      </w:pPr>
      <w:r>
        <w:t xml:space="preserve">После этого, дата в период времени с время по время Игнатьев Д.И., находясь в состоянии алкогольного опьянения в общественном месте в помещении аптеки, расположенной по адресу: адрес, в грубой форме отказался выполнять законные требования полицейского </w:t>
      </w:r>
      <w:r>
        <w:t>фио</w:t>
      </w:r>
      <w:r>
        <w:t xml:space="preserve"> и, будучи недовольным законными и правомерными действиями сотрудников правоохранительного органа по пресечению его противоправного деяния, связанного с нарушением им общественного порядка и порчей чужого имущества, действуя умышленно, осознавая, что оскорбляет представителя власти при исполнении им своих должностных обязанностей, и желая этого, публично, в присутствии гражданских лиц, в том числе </w:t>
      </w:r>
      <w:r>
        <w:t>фио</w:t>
      </w:r>
      <w:r>
        <w:t xml:space="preserve"> и </w:t>
      </w:r>
      <w:r>
        <w:t>фио</w:t>
      </w:r>
      <w:r>
        <w:t xml:space="preserve">, с целью выражения своей презрительности к полицейскому </w:t>
      </w:r>
      <w:r>
        <w:t>фио</w:t>
      </w:r>
      <w:r>
        <w:t xml:space="preserve">, умаляя авторитет органа власти в глазах граждан, высказал в адрес представителя власти – полицейского </w:t>
      </w:r>
      <w:r>
        <w:t>фио</w:t>
      </w:r>
      <w:r>
        <w:t xml:space="preserve"> слова оскорбительного характера, унижающие честь и достоинство представителя власти, выраженные в неприличной форме, при исполнении им своих должностных обязанностей.</w:t>
      </w:r>
    </w:p>
    <w:p w:rsidR="00A77B3E" w:rsidP="0063110F">
      <w:pPr>
        <w:jc w:val="both"/>
      </w:pPr>
      <w:r>
        <w:t xml:space="preserve">В судебном заседании подсудимый Игнатьев Д.И. вину в предъявленном ему обвинении признал в полном объеме и подтвердил заявленное им ходатайство в присутствии своего защитника о постановлении в отношении него приговора без проведения судебного разбирательства по делу, пояснив суду, что данное ходатайство им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 он осознает. </w:t>
      </w:r>
    </w:p>
    <w:p w:rsidR="00A77B3E" w:rsidP="0063110F">
      <w:pPr>
        <w:jc w:val="both"/>
      </w:pPr>
      <w:r>
        <w:t xml:space="preserve">В судебном заседании суд не усмотрел оснований сомневаться в том,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 </w:t>
      </w:r>
    </w:p>
    <w:p w:rsidR="00A77B3E" w:rsidP="0063110F">
      <w:pPr>
        <w:jc w:val="both"/>
      </w:pPr>
      <w:r>
        <w:t>Государственный обвинитель не возражал против применения в отношении подсудимого особого порядка принятия решения по делу.</w:t>
      </w:r>
    </w:p>
    <w:p w:rsidR="00A77B3E" w:rsidP="0063110F">
      <w:pPr>
        <w:jc w:val="both"/>
      </w:pPr>
      <w:r>
        <w:t xml:space="preserve">Потерпевший </w:t>
      </w:r>
      <w:r>
        <w:t>фио</w:t>
      </w:r>
      <w:r>
        <w:t xml:space="preserve"> в судебное заседание не явился, направив в адрес судебного участка заявление о рассмотрении уголовного дела в отношении Игнатьев Д.И. без его участия, о рассмотрении дела в особом порядке не возражает.  </w:t>
      </w:r>
    </w:p>
    <w:p w:rsidR="00A77B3E" w:rsidP="0063110F">
      <w:pPr>
        <w:jc w:val="both"/>
      </w:pPr>
      <w:r>
        <w:t>В судебном заседании защитник поддержал ходатайство своего подзащитного.</w:t>
      </w:r>
    </w:p>
    <w:p w:rsidR="00A77B3E" w:rsidP="0063110F">
      <w:pPr>
        <w:jc w:val="both"/>
      </w:pPr>
      <w:r>
        <w:t xml:space="preserve"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потерпевшего, подсудимого, государственного обвинителя, защитника, а также поскольку санкция инкриминируемой подсудимому статьи УК Российской Федерации предусматривает наказание не превышающее десять лет лишения свободы, суд полагает возможным рассмотреть данное уголовное дело в особом порядке.  </w:t>
      </w:r>
    </w:p>
    <w:p w:rsidR="00A77B3E" w:rsidP="0063110F">
      <w:pPr>
        <w:jc w:val="both"/>
      </w:pPr>
      <w:r>
        <w:t xml:space="preserve">Суд приходит к выводу, что обвинение, с которым согласился подсудимый Игнатьев Д.И. обоснованно и подтверждается собранными по делу доказательствами, приведенными в обвинительном заключении.  </w:t>
      </w:r>
    </w:p>
    <w:p w:rsidR="00A77B3E" w:rsidP="0063110F">
      <w:pPr>
        <w:jc w:val="both"/>
      </w:pPr>
      <w:r>
        <w:t xml:space="preserve">Признавая вину подсудимого Игнатьева Д.И. в совершении инкриминируемого ему преступления установленной в полном объеме, суд квалифицирует его действия по статье 319 УК РФ, как публичное оскорбление представителя власти при исполнении им своих должностных обязанностей.  </w:t>
      </w:r>
    </w:p>
    <w:p w:rsidR="00A77B3E" w:rsidP="0063110F">
      <w:pPr>
        <w:jc w:val="both"/>
      </w:pPr>
      <w:r>
        <w:t>При назначении наказания подсудимому, суд в соответствии со ст.60 УК РФ учитывает характер и степень общественной опасности преступления и личность виновного, в том числе обстоятельства, смягчающие и отягчающие наказание, а также влияние назначенного наказания на исправление Игнатьева Д.И. и на условия жизни его семьи.</w:t>
      </w:r>
    </w:p>
    <w:p w:rsidR="00A77B3E" w:rsidP="0063110F">
      <w:pPr>
        <w:jc w:val="both"/>
      </w:pPr>
      <w:r>
        <w:t xml:space="preserve">Игнатьев Д.И. совершил преступление небольшой тяжести, направленное против порядка управления. </w:t>
      </w:r>
    </w:p>
    <w:p w:rsidR="00A77B3E" w:rsidP="0063110F">
      <w:pPr>
        <w:jc w:val="both"/>
      </w:pPr>
      <w:r>
        <w:t xml:space="preserve">Мировой судья установил, что Игнатьев Д.И. ранее не судим (л.д. 141), на учете у врача нарколога и психиатра не состоит (л.д. 138-139), по месту жительства характеризуется удовлетворительно (л.д. 140), женатого (л.д. 134), имеющего </w:t>
      </w:r>
      <w:r w:rsidR="001458E6">
        <w:t>…</w:t>
      </w:r>
      <w:r>
        <w:t xml:space="preserve"> (л.д. 131), трудоустроенного (л.д. 133).</w:t>
      </w:r>
    </w:p>
    <w:p w:rsidR="00A77B3E" w:rsidP="0063110F">
      <w:pPr>
        <w:jc w:val="both"/>
      </w:pPr>
      <w:r>
        <w:t>Обстоятельствами, смягчающими наказание Игнатьеву Д.И., мировой судья признает в соответствии с требованиями ст. 61 УК РФ активное способствование раскрытию и расследованию преступления, полное признание подсудимым своей вины и раскаяние в содеянном, наличие малолетнего ребенка.</w:t>
      </w:r>
    </w:p>
    <w:p w:rsidR="00A77B3E" w:rsidP="0063110F">
      <w:pPr>
        <w:jc w:val="both"/>
      </w:pPr>
      <w:r>
        <w:t>Обстоятельствами, отягчающими наказание Игнатьеву Д.И., суд признает совершение преступления в состоянии алкогольного опьянения в соответствии с ч.1.1 ст. 63 УК РФ, поскольку факт нахождения в состоянии опьянения Игнатьева Д.И. подтвержден показаниями самого подсудимого и материалами дела, и именно состояние опьянения подсудимого повлияло на его поведение при совершении преступления, привело к снижению функции самоконтроля за своим поведением, что в свою очередь способствовало преступлению.</w:t>
      </w:r>
    </w:p>
    <w:p w:rsidR="00A77B3E" w:rsidP="0063110F">
      <w:pPr>
        <w:jc w:val="both"/>
      </w:pPr>
      <w:r>
        <w:t xml:space="preserve">Принимая во внимание обстоятельства и тяжесть совершенного преступления, направленного против порядка управления, личность подсудимого, характер его действий, </w:t>
      </w:r>
      <w:r>
        <w:t>имущественное положения подсудимого и его семьи, а также наличие смягчающих и отягчающих обстоятельств, мировой судья считает необходимым назначить Игнатьеву Д.И. наказание в виде штрафа, так как данный вид наказания соразмерен содеянному и отвечает целям ч.2 ст.43 УК РФ, а именно служит целям исправления осужденного и предупреждению совершения им новых преступлений. Более строгое наказание будет являться чрезмерно суровым.</w:t>
      </w:r>
    </w:p>
    <w:p w:rsidR="00A77B3E" w:rsidP="0063110F">
      <w:pPr>
        <w:jc w:val="both"/>
      </w:pPr>
      <w:r>
        <w:t xml:space="preserve">С учетом обстоятельств совершения преступления, личности подсудимого, суд не усматривает оснований для снижения категории преступления в соответствии с ч.6 ст.15 УК РФ, поскольку он совершил преступление небольшой тяжести. </w:t>
      </w:r>
    </w:p>
    <w:p w:rsidR="00A77B3E" w:rsidP="0063110F">
      <w:pPr>
        <w:jc w:val="both"/>
      </w:pPr>
      <w:r>
        <w:t>Оснований для применения в отношении Игнатьева Д.И. положений ст. 64 УК РФ (назначение более мягкого наказания, чем предусмотрено за данное преступление), а также для прекращения уголовного дела не усматривается.</w:t>
      </w:r>
    </w:p>
    <w:p w:rsidR="00A77B3E" w:rsidP="0063110F">
      <w:pPr>
        <w:jc w:val="both"/>
      </w:pPr>
      <w:r>
        <w:t>Мера пресечения в виде обязательства о явке подлежит отмене по вступлению приговора в законную силу.</w:t>
      </w:r>
    </w:p>
    <w:p w:rsidR="00A77B3E" w:rsidP="0063110F">
      <w:pPr>
        <w:jc w:val="both"/>
      </w:pPr>
      <w:r>
        <w:t>Гражданский иск по делу не заявлен. Вещественных доказательств по делу нет.</w:t>
      </w:r>
    </w:p>
    <w:p w:rsidR="00A77B3E" w:rsidP="0063110F">
      <w:pPr>
        <w:jc w:val="both"/>
      </w:pPr>
      <w:r>
        <w:t xml:space="preserve">Вопрос о процессуальных издержках по делу суд разрешает в соответствии со ст.ст.50, 131, 132, 316 УПК РФ, в том числе отдельным постановлением в части оплаты труда адвокату. </w:t>
      </w:r>
      <w:r>
        <w:tab/>
        <w:t xml:space="preserve"> </w:t>
      </w:r>
    </w:p>
    <w:p w:rsidR="00A77B3E" w:rsidP="0063110F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299, 307-309, 314-316 Уголовно - процессуального кодекса Российской Федерации, мировой судья</w:t>
      </w:r>
    </w:p>
    <w:p w:rsidR="00A77B3E" w:rsidP="0063110F">
      <w:pPr>
        <w:jc w:val="center"/>
      </w:pPr>
      <w:r>
        <w:t>П Р И Г О В О Р И Л:</w:t>
      </w:r>
    </w:p>
    <w:p w:rsidR="00A77B3E" w:rsidP="0063110F">
      <w:pPr>
        <w:jc w:val="both"/>
      </w:pPr>
      <w:r>
        <w:t xml:space="preserve">Игнатьева Дмитрия Ивановича признать виновным в совершении преступления, предусмотренного статьей 319 Уголовного кодекса Российской Федерации и назначить ему наказание в виде штрафа в размере 13300 (тринадцать тысяч триста) рублей. </w:t>
      </w:r>
    </w:p>
    <w:p w:rsidR="00A77B3E" w:rsidP="0063110F">
      <w:pPr>
        <w:jc w:val="both"/>
      </w:pPr>
      <w:r>
        <w:t>Меру пресечения осужденному Игнатьеву Дмитрию Ивановичу в виде обязательства о явке оставить без изменения - до вступления приговора в законную силу.</w:t>
      </w:r>
    </w:p>
    <w:p w:rsidR="00A77B3E" w:rsidP="0063110F">
      <w:pPr>
        <w:jc w:val="both"/>
      </w:pPr>
      <w:r>
        <w:t xml:space="preserve">Процессуальные издержки возместить за счет федерального бюджета. </w:t>
      </w:r>
    </w:p>
    <w:p w:rsidR="00A77B3E" w:rsidP="0063110F">
      <w:pPr>
        <w:jc w:val="both"/>
      </w:pPr>
      <w:r>
        <w:t xml:space="preserve">Приговор может быть обжалован в апелляционном порядке в Киевский районный суд города Симферополя Республики Крым, через мирового судью постановившего приговор, в течение десяти суток со дня провозглашения, а осужденным, содержащимся под стражей, - в тот же срок со дня вручения ему копий приговора. </w:t>
      </w:r>
    </w:p>
    <w:p w:rsidR="00A77B3E" w:rsidP="0063110F">
      <w:pPr>
        <w:jc w:val="both"/>
      </w:pPr>
      <w:r>
        <w:t>Обжалование приговора возможно только в части: существенного нарушения уголовно-процессуального закона, неправильности применения уголовного закона, несправедливости приговора.</w:t>
      </w:r>
    </w:p>
    <w:p w:rsidR="00A77B3E" w:rsidP="0063110F">
      <w:pPr>
        <w:jc w:val="both"/>
      </w:pPr>
      <w: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</w:t>
      </w:r>
      <w:r>
        <w:tab/>
        <w:t xml:space="preserve">                                   </w:t>
      </w:r>
      <w:r>
        <w:t>фио</w:t>
      </w:r>
    </w:p>
    <w:p w:rsidR="00A77B3E"/>
    <w:p w:rsidR="00A77B3E"/>
    <w:sectPr w:rsidSect="0063110F">
      <w:pgSz w:w="12240" w:h="15840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0F"/>
    <w:rsid w:val="001458E6"/>
    <w:rsid w:val="0063110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