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2021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28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января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Марусенко Е.О.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Шушкановой В.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29.02</w:t>
      </w:r>
      <w:r>
        <w:rPr>
          <w:rFonts w:ascii="Times New Roman" w:eastAsia="Times New Roman" w:hAnsi="Times New Roman" w:cs="Times New Roman"/>
          <w:sz w:val="26"/>
          <w:rtl w:val="0"/>
        </w:rPr>
        <w:t>.2016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14 октября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Николаенко Виталия Игоревича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женатого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3686" w:right="1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Приговором Сакского районного суда Республики Крым от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8.12.2013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186 ч. 2 УК Украины, к наказанию в виде 5 лет лишения свободы. 20.05.2014 Апелляционным определением действия Николаенко В.И. квалифицированы по ст. 161 ч. 2 п.п. «а», «г» УК РФ, и ему назначено наказание в виде 5 лет лишения свободы. Освобожден 24.07.2017 по отбытию срока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widowControl w:val="0"/>
        <w:bidi w:val="0"/>
        <w:spacing w:before="0" w:beforeAutospacing="0" w:after="0" w:afterAutospacing="0" w:line="326" w:lineRule="atLeast"/>
        <w:ind w:left="2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Николаенко Виталий Игоревич, совершил незаконное проникновение в жилище, совершенное против воли проживающего в нем лица, при следующих обстоятельствах.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05.12.2020 около 04 часов 00 минут у Николаенко В.И., находящегося около домовладения,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целью выяснения отношений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возник преступный умысел, направленный на незаконное проникновение в указанное жилище, в котором проживает последняя.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Николаенко В.И., реализуя свой преступный умысел, направленный на незаконное проникновение в жилище, 05.12.2020 около 04 часа 30 минут,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Конституции РФ, согласно которому, жилище неприкосновенно, никто не вправе проникать в жилище против воли проживающих в нем лиц не иначе, как в случаях, установленных федеральным законом, или на основании судебного решения, и, желая этого, прошел на территорию домовладения, после чего не имея законных оснований,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вопреки воле проживающего в нем лица, незаконно, снял стекло с оконной рамы, после чего через оконный проем, проник в жилище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где незаконно пребывал определенное время.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упления, предусмотренного ст. 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9 ч.1 УК РФ,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адвокат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Шушканова В.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подсудимым ходатайство о рассмотрении уголовного дела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обвинитель не возражал, против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явилась, уведомлена надлежащим образом, ходатайств об отложении дела в судебный участок не поступало. </w:t>
      </w:r>
      <w:r>
        <w:rPr>
          <w:rFonts w:ascii="Times New Roman" w:eastAsia="Times New Roman" w:hAnsi="Times New Roman" w:cs="Times New Roman"/>
          <w:sz w:val="26"/>
          <w:rtl w:val="0"/>
        </w:rPr>
        <w:t>Как усматривается из заяв</w:t>
      </w:r>
      <w:r>
        <w:rPr>
          <w:rFonts w:ascii="Times New Roman" w:eastAsia="Times New Roman" w:hAnsi="Times New Roman" w:cs="Times New Roman"/>
          <w:sz w:val="26"/>
          <w:rtl w:val="0"/>
        </w:rPr>
        <w:t>ления потерпевшей от 27.12</w:t>
      </w:r>
      <w:r>
        <w:rPr>
          <w:rFonts w:ascii="Times New Roman" w:eastAsia="Times New Roman" w:hAnsi="Times New Roman" w:cs="Times New Roman"/>
          <w:sz w:val="26"/>
          <w:rtl w:val="0"/>
        </w:rPr>
        <w:t>.2020,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возражает прот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 рассмотрения дела в суде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приме</w:t>
      </w:r>
      <w:r>
        <w:rPr>
          <w:rFonts w:ascii="Times New Roman" w:eastAsia="Times New Roman" w:hAnsi="Times New Roman" w:cs="Times New Roman"/>
          <w:sz w:val="26"/>
          <w:rtl w:val="0"/>
        </w:rPr>
        <w:t>нением особого порядка судебного разбирательства (л.д. 114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widowControl w:val="0"/>
        <w:bidi w:val="0"/>
        <w:spacing w:before="0" w:beforeAutospacing="0" w:after="0" w:afterAutospacing="0"/>
        <w:ind w:left="0" w:right="1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находит доказанной вину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предъявленном ему обвинении и квалифиц</w:t>
      </w:r>
      <w:r>
        <w:rPr>
          <w:rFonts w:ascii="Times New Roman" w:eastAsia="Times New Roman" w:hAnsi="Times New Roman" w:cs="Times New Roman"/>
          <w:sz w:val="26"/>
          <w:rtl w:val="0"/>
        </w:rPr>
        <w:t>ирует его действия по ч.1 ст. 13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>как незаконное проникновение в жилище, совершенное против воли проживающего в нем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личность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15 УК РФ прес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тупление, совершенное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относится к категории преступлений небольшой тяжести.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силу ст. 61 ч.1 УК РФ суд признает </w:t>
      </w:r>
      <w:r>
        <w:rPr>
          <w:rFonts w:ascii="Times New Roman" w:eastAsia="Times New Roman" w:hAnsi="Times New Roman" w:cs="Times New Roman"/>
          <w:sz w:val="26"/>
          <w:rtl w:val="0"/>
        </w:rPr>
        <w:t>активн</w:t>
      </w:r>
      <w:r>
        <w:rPr>
          <w:rFonts w:ascii="Times New Roman" w:eastAsia="Times New Roman" w:hAnsi="Times New Roman" w:cs="Times New Roman"/>
          <w:sz w:val="26"/>
          <w:rtl w:val="0"/>
        </w:rPr>
        <w:t>ое способствование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расследованию преступления.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в с</w:t>
      </w:r>
      <w:r>
        <w:rPr>
          <w:rFonts w:ascii="Times New Roman" w:eastAsia="Times New Roman" w:hAnsi="Times New Roman" w:cs="Times New Roman"/>
          <w:sz w:val="26"/>
          <w:rtl w:val="0"/>
        </w:rPr>
        <w:t>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2 ст. 61 УК Российской Федерации - призна</w:t>
      </w:r>
      <w:r>
        <w:rPr>
          <w:rFonts w:ascii="Times New Roman" w:eastAsia="Times New Roman" w:hAnsi="Times New Roman" w:cs="Times New Roman"/>
          <w:sz w:val="26"/>
          <w:rtl w:val="0"/>
        </w:rPr>
        <w:t>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отягчающим наказание, в силу п. «а» ч. 1 ст. 63 УК Российской Федерации суд признает – рецидив 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установлено,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 (л.д. 97-104)</w:t>
      </w:r>
      <w:r>
        <w:rPr>
          <w:rFonts w:ascii="Times New Roman" w:eastAsia="Times New Roman" w:hAnsi="Times New Roman" w:cs="Times New Roman"/>
          <w:sz w:val="26"/>
          <w:rtl w:val="0"/>
        </w:rPr>
        <w:t>; на учете у врача-психиатра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врача-нарколога </w:t>
      </w:r>
      <w:r>
        <w:rPr>
          <w:rFonts w:ascii="Times New Roman" w:eastAsia="Times New Roman" w:hAnsi="Times New Roman" w:cs="Times New Roman"/>
          <w:sz w:val="26"/>
          <w:rtl w:val="0"/>
        </w:rPr>
        <w:t>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6"/>
          <w:rtl w:val="0"/>
        </w:rPr>
        <w:t>76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по месту регистрации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6"/>
          <w:rtl w:val="0"/>
        </w:rPr>
        <w:t>77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</w:t>
      </w:r>
      <w:r>
        <w:rPr>
          <w:rFonts w:ascii="Times New Roman" w:eastAsia="Times New Roman" w:hAnsi="Times New Roman" w:cs="Times New Roman"/>
          <w:sz w:val="26"/>
          <w:rtl w:val="0"/>
        </w:rPr>
        <w:t>ность подсудимого,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считает, что исправление </w:t>
      </w:r>
      <w:r>
        <w:rPr>
          <w:rFonts w:ascii="Times New Roman" w:eastAsia="Times New Roman" w:hAnsi="Times New Roman" w:cs="Times New Roman"/>
          <w:sz w:val="26"/>
          <w:rtl w:val="0"/>
        </w:rPr>
        <w:t>Николаенко В.И.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возможно без изоляции его от общества и полагает возможным назначить наказание, предусмотренное санкцией ст. </w:t>
      </w:r>
      <w:r>
        <w:rPr>
          <w:rFonts w:ascii="Times New Roman" w:eastAsia="Times New Roman" w:hAnsi="Times New Roman" w:cs="Times New Roman"/>
          <w:sz w:val="26"/>
          <w:rtl w:val="0"/>
        </w:rPr>
        <w:t>139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виде исправительных работ, ниже максимального срока, установленного для данного вида наказания санкцией вышеуказанного уголовного закона.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Особенной части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 Кодекса.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5 ст. 62 УК РФ срок или размер наказания, назначаемого лицу, уголовное дело в отношении которого рассмотрено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главой 40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находит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которые могли бы послужить основанием для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применения при назначении наказания ст. 73 УК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уководствуясь ст. ст. 303-304, 307-309, 316 УПК РФ, 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Николаенко Виталия Игоревича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6"/>
          <w:rtl w:val="0"/>
        </w:rPr>
        <w:t>139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и назначить ему наказание по ст.</w:t>
      </w:r>
      <w:r>
        <w:rPr>
          <w:rFonts w:ascii="Times New Roman" w:eastAsia="Times New Roman" w:hAnsi="Times New Roman" w:cs="Times New Roman"/>
          <w:sz w:val="26"/>
          <w:rtl w:val="0"/>
        </w:rPr>
        <w:t>139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шести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месяцев исправительных работ, </w:t>
      </w:r>
      <w:r>
        <w:rPr>
          <w:rFonts w:ascii="Times New Roman" w:eastAsia="Times New Roman" w:hAnsi="Times New Roman" w:cs="Times New Roman"/>
          <w:sz w:val="26"/>
          <w:rtl w:val="0"/>
        </w:rPr>
        <w:t>с у</w:t>
      </w:r>
      <w:r>
        <w:rPr>
          <w:rFonts w:ascii="Times New Roman" w:eastAsia="Times New Roman" w:hAnsi="Times New Roman" w:cs="Times New Roman"/>
          <w:sz w:val="26"/>
          <w:rtl w:val="0"/>
        </w:rPr>
        <w:t>держанием в доход государства 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% из заработной платы.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 в виде подписки о невыезде и надлежащим поведении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вступлению приговора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  <w:sectPr>
          <w:pgMar w:header="720" w:footer="720"/>
          <w:cols w:space="720"/>
        </w:sect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type w:val="nextPage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5859936EF218B5FB986A65CAE29CB68D1111970A97D5A27C654CC0BE24184354F3540FB81C64675Fd4J" TargetMode="External" /><Relationship Id="rId5" Type="http://schemas.openxmlformats.org/officeDocument/2006/relationships/hyperlink" Target="consultantplus://offline/ref=326EC30F29CAE9DEE6318483B1FBB6A96A2E2BB33E5C4AD1B527A18D9B518CFE5A3D7D4C66132F09z0REO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