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6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widowControl w:val="0"/>
        <w:bidi w:val="0"/>
        <w:spacing w:before="240" w:beforeAutospacing="0" w:after="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 № 1-70-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/2023</w:t>
      </w:r>
    </w:p>
    <w:p>
      <w:pPr>
        <w:widowControl w:val="0"/>
        <w:bidi w:val="0"/>
        <w:spacing w:before="60" w:beforeAutospacing="0" w:after="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pacing w:val="60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b w:val="0"/>
          <w:spacing w:val="60"/>
          <w:sz w:val="28"/>
          <w:rtl w:val="0"/>
        </w:rPr>
        <w:t>ОСТАНОВЛЕНИЕ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мирового судьи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мировой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участием государственного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обвинител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– помощник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межрайонного прокурора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защитника - адвоката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представивше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удостоверение № </w:t>
      </w:r>
      <w:r>
        <w:rPr>
          <w:rFonts w:ascii="Times New Roman" w:eastAsia="Times New Roman" w:hAnsi="Times New Roman" w:cs="Times New Roman"/>
          <w:sz w:val="28"/>
          <w:rtl w:val="0"/>
        </w:rPr>
        <w:t>939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ордер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8"/>
          <w:rtl w:val="0"/>
        </w:rPr>
        <w:t>90-01-2023-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подсудимо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567" w:right="0" w:hanging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уголовное дело по обвинению: </w:t>
      </w:r>
    </w:p>
    <w:p>
      <w:pPr>
        <w:bidi w:val="0"/>
        <w:spacing w:before="0" w:beforeAutospacing="0" w:after="0" w:afterAutospacing="0"/>
        <w:ind w:left="162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162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граждан</w:t>
      </w:r>
      <w:r>
        <w:rPr>
          <w:rFonts w:ascii="Times New Roman" w:eastAsia="Times New Roman" w:hAnsi="Times New Roman" w:cs="Times New Roman"/>
          <w:sz w:val="28"/>
          <w:rtl w:val="0"/>
        </w:rPr>
        <w:t>ки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получивше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среднее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образование, </w:t>
      </w:r>
      <w:r>
        <w:rPr>
          <w:rFonts w:ascii="Times New Roman" w:eastAsia="Times New Roman" w:hAnsi="Times New Roman" w:cs="Times New Roman"/>
          <w:sz w:val="28"/>
          <w:rtl w:val="0"/>
        </w:rPr>
        <w:t>замужней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имеющей одного малолетнего и одного несовершеннолетнего ребенка, не работающей, хронических заболеваний не имеющей</w:t>
      </w:r>
      <w:r>
        <w:rPr>
          <w:rFonts w:ascii="Times New Roman" w:eastAsia="Times New Roman" w:hAnsi="Times New Roman" w:cs="Times New Roman"/>
          <w:sz w:val="28"/>
          <w:rtl w:val="0"/>
        </w:rPr>
        <w:t>, инвалидом не являюще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>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зарегистрированной и проживающей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ранее не судимой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совершении преступления,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предусмотренного ст. </w:t>
      </w:r>
      <w:r>
        <w:rPr>
          <w:rFonts w:ascii="Times New Roman" w:eastAsia="Times New Roman" w:hAnsi="Times New Roman" w:cs="Times New Roman"/>
          <w:sz w:val="28"/>
          <w:rtl w:val="0"/>
        </w:rPr>
        <w:t>322.2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УК РФ,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обвиняется </w:t>
      </w:r>
      <w:r>
        <w:rPr>
          <w:rFonts w:ascii="Times New Roman" w:eastAsia="Times New Roman" w:hAnsi="Times New Roman" w:cs="Times New Roman"/>
          <w:sz w:val="28"/>
          <w:rtl w:val="0"/>
        </w:rPr>
        <w:t>в фиктивной регистрации иностранного гражданина по месту жительства в жилом помещении в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, совершенном при следующих обстоятельствах.</w:t>
      </w:r>
    </w:p>
    <w:p>
      <w:pPr>
        <w:widowControl w:val="0"/>
        <w:bidi w:val="0"/>
        <w:spacing w:before="0" w:beforeAutospacing="0" w:after="0" w:afterAutospacing="0" w:line="326" w:lineRule="atLeast"/>
        <w:ind w:left="20" w:right="20" w:firstLine="70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около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часов, находясь по месту своего жительства: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где в ходе телефонного разговора с ранее знакомой гражданкой Российской Федерации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 нее возник преступный умысел на фиктивную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регистрацию гражданина Украины -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месту жительства в жилом помещении в Российской Федерации,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на безвозмездной основе.</w:t>
      </w:r>
    </w:p>
    <w:p>
      <w:pPr>
        <w:widowControl w:val="0"/>
        <w:bidi w:val="0"/>
        <w:spacing w:before="0" w:beforeAutospacing="0" w:after="0" w:afterAutospacing="0" w:line="326" w:lineRule="atLeast"/>
        <w:ind w:left="20" w:right="20" w:firstLine="70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Далее,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около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часов, реализуя свой преступный умысел, направленный на фиктивную регистрацию гражданина Украины -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месту жительства в жилом помещении в Российской Федерации, осознавая общественную опасность своих действий, предвидя неизбежность наступления общественно опасных последствий, находясь в помещении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«Сакский», расположенного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выступая в качестве принимающей стороны, в нарушение положений ст.ст. 20-22 Федерального закона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109-ФЗ «О миграционном учете иностранных граждан и лиц без гражданства в Российской Федерации» (в редакции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№357 - ФЗ с изменениями внесенными Постановлением Конституционного Суда РФ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№22-П), Постановления Правительства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№9 «О порядке осуществления миграционного учета иностранных граждан и лиц без гражданства в Российской Федерации» (в редакции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№1920, с изменениями, внесенными решением Верховного Суда РФ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№ГКПИ11-723), заполнила и предоставила специалисту-эксперту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заполненное согласие о регистрации иностранного гражданина -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являющегося гражданином Украины с указанием места его регистрации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сроком регистрации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удостоверенное ее подписью, при этом достоверно зная, что данный иностранный гражданин по указанному адресу пребывать не будет и фактически жилое помещение по указанному адресу иностранному гражданину не предоставит.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Проверкой установлено,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 регистрации, а именно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жилом помещении, расположенном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никогда не проживал и принимающая сторона предоставить ему это помещение для пребывания не намеревалась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widowControl w:val="0"/>
        <w:bidi w:val="0"/>
        <w:spacing w:before="0" w:beforeAutospacing="0" w:after="0" w:afterAutospacing="0" w:line="326" w:lineRule="atLeast"/>
        <w:ind w:left="20" w:right="20" w:firstLine="70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квалифицированы органами дознания по ст. 322.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 - </w:t>
      </w:r>
      <w:r>
        <w:rPr>
          <w:rFonts w:ascii="Times New Roman" w:eastAsia="Times New Roman" w:hAnsi="Times New Roman" w:cs="Times New Roman"/>
          <w:sz w:val="28"/>
          <w:rtl w:val="0"/>
        </w:rPr>
        <w:t>фиктивная регистрация иностранного гражданина по месту жительства в жилом помещении в Российской Федерации.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судебном заседании защитник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заявил ходатайство о прекращении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уголовного дела согласно примечанию к статье 322.2 УК РФ, пояснив,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активно способствовала расследованию и раскрытию преступления, осознала противоправность своего поведения, вину признала полностью, раскаялась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содеянном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совершенное </w:t>
      </w:r>
      <w:r>
        <w:rPr>
          <w:rFonts w:ascii="Times New Roman" w:eastAsia="Times New Roman" w:hAnsi="Times New Roman" w:cs="Times New Roman"/>
          <w:sz w:val="28"/>
          <w:rtl w:val="0"/>
        </w:rPr>
        <w:t>ею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преступление относится к преступлениям небольшой тяжести и не содержит признаков иного уголовно наказуемого деяния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судебном заседании подсудимая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просила удовлетворить ходатайство защитника об освобождении её от уголовной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связи со способствованием раскрытию преступления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обращая внимание суда на то, что она активно способствовала раскрытию и расследованию преступления, вину признает в полном объеме, чистосердечно раскаивается в содеянном, </w:t>
      </w:r>
      <w:r>
        <w:rPr>
          <w:rFonts w:ascii="Times New Roman" w:eastAsia="Times New Roman" w:hAnsi="Times New Roman" w:cs="Times New Roman"/>
          <w:sz w:val="28"/>
          <w:rtl w:val="0"/>
        </w:rPr>
        <w:t>осознал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противоправность своего поведения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полностью согласна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предъявленным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органом предварительного расследования обвинением, которое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понятно</w:t>
      </w:r>
      <w:r>
        <w:rPr>
          <w:rFonts w:ascii="Times New Roman" w:eastAsia="Times New Roman" w:hAnsi="Times New Roman" w:cs="Times New Roman"/>
          <w:sz w:val="28"/>
          <w:rtl w:val="0"/>
        </w:rPr>
        <w:t>, осознает, что данные правовые основания прекращения уголовного дела не относятся к числу реабилитирующих.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Государственный обвинитель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возражал </w:t>
      </w:r>
      <w:r>
        <w:rPr>
          <w:rFonts w:ascii="Times New Roman" w:eastAsia="Times New Roman" w:hAnsi="Times New Roman" w:cs="Times New Roman"/>
          <w:sz w:val="28"/>
          <w:rtl w:val="0"/>
        </w:rPr>
        <w:t>против прекращения уголовного дела по примечанию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ст. 322.2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Выслушав мнения участников процесса, исследовав материалы дела, мировой судья приходит к выводу о наличии достаточных оснований для прекращения уголовного дела, учитывая следующее.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примечанию к ст.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322.2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 </w:t>
      </w:r>
      <w:r>
        <w:rPr>
          <w:rFonts w:ascii="Times New Roman" w:eastAsia="Times New Roman" w:hAnsi="Times New Roman" w:cs="Times New Roman"/>
          <w:sz w:val="28"/>
          <w:rtl w:val="0"/>
        </w:rPr>
        <w:t>лицо, совершившее преступление, предусмотренное настоящей статьей, освобождается от уголовной ответственности, если оно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anchor="dst100030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способствовало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раскрытию этого преступления и если в его действиях не содержится иного состава преступления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позицией Верховного суда Российской Федерации, изложенной в п.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7 Постановления Пленума Верховного Суда РФ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РФ, производится по правилам, установленными такими примечаниями. При этом выполнения общих условий, предусмотренных 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 ст.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75 УК РФ, не требуется.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Указанные примечания к ст. 322.2 УК РФ основания освобождения от уголовной ответственности являются специальным видом освобождения от уголовной ответственности в связи с деятельным раскаянием и представляют собой императивную норму, то есть его применение носит об</w:t>
      </w:r>
      <w:r>
        <w:rPr>
          <w:rFonts w:ascii="Times New Roman" w:eastAsia="Times New Roman" w:hAnsi="Times New Roman" w:cs="Times New Roman"/>
          <w:sz w:val="28"/>
          <w:rtl w:val="0"/>
        </w:rPr>
        <w:t>язательный характер и не зависит от усмотрения суда. Также оно не требует учета данных о личности обвиняемого и других обстоятельств, кроме прямо в нем предусмотренных.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главы 11 УК РФ реализуются принципы справедливости и гуманизма.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Преступление, предусмотренное ст. 322.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РФ, инкриминируемое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относится к категории преступлений небольшой тяжести.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Данное преступление подсудимая совершила впервые, вину свою признала полностью, в содеянном чистосердечно раскаялась,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ходе предварительного расследования давала последовательные и подробные признательные показания, посредством чего содействовал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установлению обстоя</w:t>
      </w:r>
      <w:r>
        <w:rPr>
          <w:rFonts w:ascii="Times New Roman" w:eastAsia="Times New Roman" w:hAnsi="Times New Roman" w:cs="Times New Roman"/>
          <w:sz w:val="28"/>
          <w:rtl w:val="0"/>
        </w:rPr>
        <w:t>тельств, подлежащих доказыванию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Как установлено судом и следует из материалов уголовного дела,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способствовала раскрытию преступления, предусмотренного ст. 322.2 УК РФ, добровольно рассказала об обстоятельствах совершения преступления, предоставив информацию, имеющую значение для раскрытия и расследования преступления, дала подробные признательные показания в качестве подозреваемой об обстоятельствах и мотиве, послужившими основанием для фиктивной </w:t>
      </w:r>
      <w:r>
        <w:rPr>
          <w:rFonts w:ascii="Times New Roman" w:eastAsia="Times New Roman" w:hAnsi="Times New Roman" w:cs="Times New Roman"/>
          <w:sz w:val="28"/>
          <w:rtl w:val="0"/>
        </w:rPr>
        <w:t>регистрации иностранного гражданина по месту жительства в жилом помещении в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, участвовала в производстве следственных действий, направленных на закрепление и подтверждение ранее полученных данных, чем оказала содействие в раскрытии этого преступления.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Кроме того,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окончании дознания, ознакомившись с материалами уголовного дела, после консультации с защитником, заявил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ходатайство о рассмотрении дела в порядке особого производства в связи с согласием с предъявленным обвинением.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Из материалов дела следует,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судима,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имеет на иждивении одного малолетнего и одного несовершеннолетнего ребенка, </w:t>
      </w:r>
      <w:r>
        <w:rPr>
          <w:rFonts w:ascii="Times New Roman" w:eastAsia="Times New Roman" w:hAnsi="Times New Roman" w:cs="Times New Roman"/>
          <w:sz w:val="28"/>
          <w:rtl w:val="0"/>
        </w:rPr>
        <w:t>на учёте у врача-</w:t>
      </w:r>
      <w:r>
        <w:rPr>
          <w:rFonts w:ascii="Times New Roman" w:eastAsia="Times New Roman" w:hAnsi="Times New Roman" w:cs="Times New Roman"/>
          <w:sz w:val="28"/>
          <w:rtl w:val="0"/>
        </w:rPr>
        <w:t>психиатр</w:t>
      </w:r>
      <w:r>
        <w:rPr>
          <w:rFonts w:ascii="Times New Roman" w:eastAsia="Times New Roman" w:hAnsi="Times New Roman" w:cs="Times New Roman"/>
          <w:sz w:val="28"/>
          <w:rtl w:val="0"/>
        </w:rPr>
        <w:t>а и врача-нарколога не состоит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месту </w:t>
      </w:r>
      <w:r>
        <w:rPr>
          <w:rFonts w:ascii="Times New Roman" w:eastAsia="Times New Roman" w:hAnsi="Times New Roman" w:cs="Times New Roman"/>
          <w:sz w:val="28"/>
          <w:rtl w:val="0"/>
        </w:rPr>
        <w:t>жительства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характеризуется с </w:t>
      </w:r>
      <w:r>
        <w:rPr>
          <w:rFonts w:ascii="Times New Roman" w:eastAsia="Times New Roman" w:hAnsi="Times New Roman" w:cs="Times New Roman"/>
          <w:sz w:val="28"/>
          <w:rtl w:val="0"/>
        </w:rPr>
        <w:t>посредственной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стороны, обвиняется в совершении преступления небольшой тяжести.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разъяснений, содержащихся в п. 17 Постановления Пленума Верховного Суда РФ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18 «</w:t>
      </w:r>
      <w:r>
        <w:rPr>
          <w:rFonts w:ascii="Times New Roman" w:eastAsia="Times New Roman" w:hAnsi="Times New Roman" w:cs="Times New Roman"/>
          <w:sz w:val="28"/>
          <w:rtl w:val="0"/>
        </w:rPr>
        <w:t>О судебной практике по делам о незаконном пересечении Государственной границы Российской Федерации и преступлениях, с</w:t>
      </w:r>
      <w:r>
        <w:rPr>
          <w:rFonts w:ascii="Times New Roman" w:eastAsia="Times New Roman" w:hAnsi="Times New Roman" w:cs="Times New Roman"/>
          <w:sz w:val="28"/>
          <w:rtl w:val="0"/>
        </w:rPr>
        <w:t>вязанных с незаконной миграцией»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 способствованием раскрытию преступления в примечании к статье 322.2 УК РФ и в пункте 2 примечаний к статье 322.3 УК РФ следует понимать действия лица, совершенные как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примечанием к статье 322.2 УК РФ или пунктом 2 примечаний к статье 322.3 УК РФ по каждому уголовному делу решается судом в зависимости от характера, содержания и объема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 данному уголовному делу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выполнены все необходимые действия, направленные на предоставление лицу, осуществляющему уголовное преследование, информации об обстоятельствах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ею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преступления, имеющей значения для расследования и подлежащие доказыванию в соответствии с положениями ст. 73 УПК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Кроме того, состав иного преступления в действиях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содержится.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Учитывая совокупность изложенных обстоятельств, суд приходит к выводу о том,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может быть освобожден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уголовной ответственности за совершение преступл</w:t>
      </w:r>
      <w:r>
        <w:rPr>
          <w:rFonts w:ascii="Times New Roman" w:eastAsia="Times New Roman" w:hAnsi="Times New Roman" w:cs="Times New Roman"/>
          <w:sz w:val="28"/>
          <w:rtl w:val="0"/>
        </w:rPr>
        <w:t>ения, предусмотренного ст. 322.2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 по основаниям, предусмотренным примечани</w:t>
      </w:r>
      <w:r>
        <w:rPr>
          <w:rFonts w:ascii="Times New Roman" w:eastAsia="Times New Roman" w:hAnsi="Times New Roman" w:cs="Times New Roman"/>
          <w:sz w:val="28"/>
          <w:rtl w:val="0"/>
        </w:rPr>
        <w:t>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ст. 322.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Обстоятельства, препятствующие прекращению данного уголовного дела, не установлены.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Избранную меру пресечения в виде подписки о невыезде и надлежащем поведении в отношении подсудимой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следует отменить по вступлении постановления в законную силу.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Судьбу вещественных доказательств следует разрешить в соответствии с положениями ч. 3 ст. 81 УПК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Вещественные доказательства: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заявление №136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иностранного гражданина или лица без гражданства о регистрации по месту жительства от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 согласие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согласии предоставить принадлежащее ей жилое помещение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для регистрации гражданину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хранящиеся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служебном кабинете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РФ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считать возвращенным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принадлежности (</w:t>
      </w:r>
      <w:r>
        <w:rPr>
          <w:rFonts w:ascii="Times New Roman" w:eastAsia="Times New Roman" w:hAnsi="Times New Roman" w:cs="Times New Roman"/>
          <w:sz w:val="28"/>
          <w:rtl w:val="0"/>
        </w:rPr>
        <w:t>л.д.</w:t>
      </w:r>
      <w:r>
        <w:rPr>
          <w:rFonts w:ascii="Times New Roman" w:eastAsia="Times New Roman" w:hAnsi="Times New Roman" w:cs="Times New Roman"/>
          <w:sz w:val="28"/>
          <w:rtl w:val="0"/>
        </w:rPr>
        <w:t>86-87).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Гражданский иск не заявлен.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</w:t>
      </w:r>
      <w:r>
        <w:rPr>
          <w:rFonts w:ascii="Times New Roman" w:eastAsia="Times New Roman" w:hAnsi="Times New Roman" w:cs="Times New Roman"/>
          <w:sz w:val="28"/>
          <w:rtl w:val="0"/>
        </w:rPr>
        <w:t>уководствуясь примечанием к ст. 322.2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РФ, ст.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254, </w:t>
      </w:r>
      <w:r>
        <w:rPr>
          <w:rFonts w:ascii="Times New Roman" w:eastAsia="Times New Roman" w:hAnsi="Times New Roman" w:cs="Times New Roman"/>
          <w:sz w:val="28"/>
          <w:rtl w:val="0"/>
        </w:rPr>
        <w:t>256 УПК Российской Федерации, суд</w:t>
      </w:r>
    </w:p>
    <w:p>
      <w:pPr>
        <w:bidi w:val="0"/>
        <w:spacing w:before="120" w:beforeAutospacing="0" w:after="12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60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pacing w:val="60"/>
          <w:sz w:val="28"/>
          <w:rtl w:val="0"/>
        </w:rPr>
        <w:t>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Освободить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от уголовной 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ветственности, предусмотренной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322.2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УК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основании примечания к статье </w:t>
      </w:r>
      <w:r>
        <w:rPr>
          <w:rFonts w:ascii="Times New Roman" w:eastAsia="Times New Roman" w:hAnsi="Times New Roman" w:cs="Times New Roman"/>
          <w:sz w:val="28"/>
          <w:rtl w:val="0"/>
        </w:rPr>
        <w:t>322.2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УК </w:t>
      </w:r>
      <w:r>
        <w:rPr>
          <w:rFonts w:ascii="Times New Roman" w:eastAsia="Times New Roman" w:hAnsi="Times New Roman" w:cs="Times New Roman"/>
          <w:sz w:val="28"/>
          <w:rtl w:val="0"/>
        </w:rPr>
        <w:t>РФ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Прекратить уголовное дело по обвинению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преступления, предусмотренного ст. </w:t>
      </w:r>
      <w:r>
        <w:rPr>
          <w:rFonts w:ascii="Times New Roman" w:eastAsia="Times New Roman" w:hAnsi="Times New Roman" w:cs="Times New Roman"/>
          <w:sz w:val="28"/>
          <w:rtl w:val="0"/>
        </w:rPr>
        <w:t>322.2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УК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 основании примечания к статье </w:t>
      </w:r>
      <w:r>
        <w:rPr>
          <w:rFonts w:ascii="Times New Roman" w:eastAsia="Times New Roman" w:hAnsi="Times New Roman" w:cs="Times New Roman"/>
          <w:sz w:val="28"/>
          <w:rtl w:val="0"/>
        </w:rPr>
        <w:t>322.2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УК РФ</w:t>
      </w:r>
      <w:r>
        <w:rPr>
          <w:rFonts w:ascii="Times New Roman" w:eastAsia="Times New Roman" w:hAnsi="Times New Roman" w:cs="Times New Roman"/>
          <w:sz w:val="28"/>
          <w:rtl w:val="0"/>
        </w:rPr>
        <w:t>, в связи со способствованием раскрытию преступления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Меру пресечения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виде подписки о невыезде и надлежащем поведении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вступлению постановления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>отменить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 вступлени</w:t>
      </w:r>
      <w:r>
        <w:rPr>
          <w:rFonts w:ascii="Times New Roman" w:eastAsia="Times New Roman" w:hAnsi="Times New Roman" w:cs="Times New Roman"/>
          <w:sz w:val="28"/>
          <w:rtl w:val="0"/>
        </w:rPr>
        <w:t>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постановления в законную силу вещественн</w:t>
      </w:r>
      <w:r>
        <w:rPr>
          <w:rFonts w:ascii="Times New Roman" w:eastAsia="Times New Roman" w:hAnsi="Times New Roman" w:cs="Times New Roman"/>
          <w:sz w:val="28"/>
          <w:rtl w:val="0"/>
        </w:rPr>
        <w:t>ы</w:t>
      </w:r>
      <w:r>
        <w:rPr>
          <w:rFonts w:ascii="Times New Roman" w:eastAsia="Times New Roman" w:hAnsi="Times New Roman" w:cs="Times New Roman"/>
          <w:sz w:val="28"/>
          <w:rtl w:val="0"/>
        </w:rPr>
        <w:t>е доказательств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заявление №136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иностранного гражданина или лица без гражданства о регистрации по месту жительства от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 согласие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согласии предоставить принадлежащее ей жилое помещение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для регистрации гражданину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хранящиеся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служебном кабинете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РФ «Сакский» - считать возвращенными по принадлежности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Постановление может быть обжаловано в течение 1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суток со дня его вынесения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357060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