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марта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Шушкановой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1594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 декабря 2016</w:t>
      </w:r>
      <w:r>
        <w:rPr>
          <w:rFonts w:ascii="Times New Roman" w:eastAsia="Times New Roman" w:hAnsi="Times New Roman" w:cs="Times New Roman"/>
          <w:sz w:val="26"/>
          <w:rtl w:val="0"/>
        </w:rPr>
        <w:t>, 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19 февраля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Таньчева Е.Г.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Таньчева Ефима Геннадьевича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неполное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редне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студента 2 курса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бюджетного профессионального образовательного учреждения Республики Крым «Сакский технологический техникум»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холостого,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проживающего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319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Таньчев Е.Г.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 преступление против порядка управления, при следующих обстоятельствах.</w:t>
      </w:r>
    </w:p>
    <w:p>
      <w:pPr>
        <w:widowControl w:val="0"/>
        <w:bidi w:val="0"/>
        <w:spacing w:before="0" w:beforeAutospacing="0" w:after="0" w:afterAutospacing="0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начальника Межмуниципального отдела Министерства внутренних дел Российской Федерации «Сакский» (далее МО МВД России «Сакский») № 20 л/с от 18.01.2018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 (далее по тексту полицейский).</w:t>
      </w:r>
    </w:p>
    <w:p>
      <w:pPr>
        <w:widowControl w:val="0"/>
        <w:bidi w:val="0"/>
        <w:spacing w:before="0" w:beforeAutospacing="0" w:after="0" w:afterAutospacing="0"/>
        <w:ind w:left="2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п.п. 2, 5 ч. 1 ст. 12, п. 1, 2 ч. 1 ст. 13 Федерального закона от</w:t>
      </w:r>
    </w:p>
    <w:p>
      <w:pPr>
        <w:widowControl w:val="0"/>
        <w:bidi w:val="0"/>
        <w:spacing w:before="0" w:beforeAutospacing="0" w:after="0" w:afterAutospacing="0"/>
        <w:ind w:left="20" w:right="20" w:firstLine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7"/>
          <w:u w:val="none"/>
          <w:rtl w:val="0"/>
        </w:rPr>
        <w:t>07.02.2011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З-ФЗ «О полиции» и п.п. 10, 11, 14 должностного регламента (должностной инструкции), утвержденного 16.01.2018 начальником МО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алкогольного опьянения в медицинские организации.</w:t>
      </w:r>
    </w:p>
    <w:p>
      <w:pPr>
        <w:widowControl w:val="0"/>
        <w:bidi w:val="0"/>
        <w:spacing w:before="0" w:beforeAutospacing="0" w:after="0" w:afterAutospacing="0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правоохранительного органа, наделенным в установленном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widowControl w:val="0"/>
        <w:bidi w:val="0"/>
        <w:spacing w:before="0" w:beforeAutospacing="0" w:after="0" w:afterAutospacing="0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начальника МО МВД России «Сакский» № 395 л/с от 24.11.2017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 (далее по тексту полицейский).</w:t>
      </w:r>
    </w:p>
    <w:p>
      <w:pPr>
        <w:widowControl w:val="0"/>
        <w:bidi w:val="0"/>
        <w:spacing w:before="0" w:beforeAutospacing="0" w:after="0" w:afterAutospacing="0"/>
        <w:ind w:left="2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п.п. 2, 5 ч. 1 ст. 12, п. 1, 2 ч. 1 ст. 13 Федерального закона от</w:t>
      </w:r>
    </w:p>
    <w:p>
      <w:pPr>
        <w:widowControl w:val="0"/>
        <w:bidi w:val="0"/>
        <w:spacing w:before="0" w:beforeAutospacing="0" w:after="0" w:afterAutospacing="0"/>
        <w:ind w:left="20" w:right="20" w:firstLine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7"/>
          <w:u w:val="none"/>
          <w:rtl w:val="0"/>
        </w:rPr>
        <w:t>07.02.2011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З-ФЗ «О полиции» и п.п. 10, 11, 14 должностного регламента (должностной инструкции), утвержденного 16.01.2018 начальником МО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алкогольного опьянения в медицинские организации.</w:t>
      </w:r>
    </w:p>
    <w:p>
      <w:pPr>
        <w:widowControl w:val="0"/>
        <w:bidi w:val="0"/>
        <w:spacing w:before="0" w:beforeAutospacing="0" w:after="0" w:afterAutospacing="0"/>
        <w:ind w:left="6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равоохранительного органа, наделенным в установленном Федеральным законом от 07.02.2011 № З-ФЗ «О полиции</w:t>
      </w:r>
      <w:r>
        <w:rPr>
          <w:rFonts w:ascii="Times New Roman" w:eastAsia="Times New Roman" w:hAnsi="Times New Roman" w:cs="Times New Roman"/>
          <w:sz w:val="26"/>
          <w:rtl w:val="0"/>
        </w:rPr>
        <w:t>» и должностным регламентом на п</w:t>
      </w:r>
      <w:r>
        <w:rPr>
          <w:rFonts w:ascii="Times New Roman" w:eastAsia="Times New Roman" w:hAnsi="Times New Roman" w:cs="Times New Roman"/>
          <w:sz w:val="26"/>
          <w:rtl w:val="0"/>
        </w:rPr>
        <w:t>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widowControl w:val="0"/>
        <w:bidi w:val="0"/>
        <w:spacing w:before="0" w:beforeAutospacing="0" w:after="0" w:afterAutospacing="0"/>
        <w:ind w:left="6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расстановкой сил и средств отдельного взвода ППСП МО МВД России «Сакский» на 16.11.2019, полицейские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 период с 09 час. 00 мин. до 17 час. 00 мин. 16.11.2019, находились на службе, при исполнении своих должностных обязанностей, в форменном обмундировании сотрудников полиции.</w:t>
      </w:r>
    </w:p>
    <w:p>
      <w:pPr>
        <w:widowControl w:val="0"/>
        <w:bidi w:val="0"/>
        <w:spacing w:before="0" w:beforeAutospacing="0" w:after="0" w:afterAutospacing="0"/>
        <w:ind w:left="6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7"/>
          <w:u w:val="none"/>
          <w:rtl w:val="0"/>
        </w:rPr>
        <w:t>16.11.2019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15 час. 15 мин. на участке местности вблизи дома № 9 по ул. Советская в г. Саки Республики Крым, полицейскими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 Таньчев Е.Г., который будучи в общественном месте в состоянии опьянения, размахивал руками и громко кричал, чем совершал административное правонарушение, предусмотренное ст. 20.21 КоАПРФ.</w:t>
      </w:r>
    </w:p>
    <w:p>
      <w:pPr>
        <w:widowControl w:val="0"/>
        <w:bidi w:val="0"/>
        <w:spacing w:before="0" w:beforeAutospacing="0" w:after="0" w:afterAutospacing="0"/>
        <w:ind w:left="6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7"/>
          <w:u w:val="none"/>
          <w:rtl w:val="0"/>
        </w:rPr>
        <w:t>16.11.2019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период времени с 15 час. 15 мин. по 15 час. 20 мин. у Таньчева Е.Г., находящегося в состоянии алкогольного опьянения, вблизи дома № 9 по ул. Советская в г. Саки Республики Крым, в ответ на законные требования сотрудников правоохранительных органов успокоиться и перестать кричать, возник преступный умысел, направленный на публичное оскорбление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представителей власти, при исполнении ими своих должностных обязанностей. Реализуя свой преступный умысел, направленный на публичное оскорбление представителей власти при исполнении ими своих должностных обязанностей, Таньчев Е.Г. в присутствии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иных гражданских лиц,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в лице ее представителей -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целью унижения чести и достоинства последних, как сотрудников правоохранительного органа, в присутствии гражданских лиц, умышленно оскорбил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высказав в их адрес оскорбления в грубой неприличной форме, с использованием ненормативной лексики, тем самым, унизив честь и профессиональное достоинство, а также социальный статус потерпевших, как представителей власти.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В ходе ознакомления с материалами уголовного дела при разъяснении требований ст. 217 УПК РФ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Таньчев Е.Г.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Таньчев Е.Г.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ходатайства и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 против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согласно представленного заявления в суд, просил рассматривать дело в его отсутствие, не возражал против рассмотрения дела в особом порядке, претензий морального и материального порядка к подсудимому не имеет.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материалах дела имеется заявление, в котором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указал, что не возражает против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рассмотрения дела в особом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Таньчева Е.Г.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Таньчев Е.Г.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ляется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Таньчева Е.Г.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Таньчев Е.Г.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л.д. </w:t>
      </w:r>
      <w:r>
        <w:rPr>
          <w:rFonts w:ascii="Times New Roman" w:eastAsia="Times New Roman" w:hAnsi="Times New Roman" w:cs="Times New Roman"/>
          <w:sz w:val="26"/>
          <w:rtl w:val="0"/>
        </w:rPr>
        <w:t>106, 138-139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; на учете у врача - нарколога в г.Саки и Сакском районе 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>, состоит на учете в врача-психиатра с диагнозом «Смешанное расстройство поведения и эмоций с явлением наркотизма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100), согласно заключения судебно-психиатрической экспертизы № 1758 от 17.12.2019,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Таньчев Е.Г. в применении принудительных мер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медицинского характера не нуждается (л.д. 73-75); </w:t>
      </w:r>
      <w:r>
        <w:rPr>
          <w:rFonts w:ascii="Times New Roman" w:eastAsia="Times New Roman" w:hAnsi="Times New Roman" w:cs="Times New Roman"/>
          <w:sz w:val="26"/>
          <w:rtl w:val="0"/>
        </w:rPr>
        <w:t>по месту проживания характеризуется с посредственной стороны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Таньчева Е.Г. суд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«и» ч. 1 ст. 61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и расследованию преступления;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ч. 2 ст. 61 УК Российской Федерации - признание вины, раскаяние в содеянном, осознание противоправности своего поведения, молодой возраст, принесение извинений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отягчающим наказание Таньчева Е.Г. в силу в силу ч. 1.1 ст. 63 УК Российской Федерации суд признает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способствовало совершению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Таньчевым Е.Г. </w:t>
      </w:r>
      <w:r>
        <w:rPr>
          <w:rFonts w:ascii="Times New Roman" w:eastAsia="Times New Roman" w:hAnsi="Times New Roman" w:cs="Times New Roman"/>
          <w:sz w:val="26"/>
          <w:rtl w:val="0"/>
        </w:rPr>
        <w:t>преступления, что им также было подтверждено в судебном заседании, а также было подтверждено актом медицинского освидетельствования на состояние опьянения (алкогольного, наркотического или иного токсического) от 16.11.2019 (л.д. 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суд считает, что исправление возможно без изоляции его от общества и полагает возможным назначить наказание, предусмотренное санкцией 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порядке, предусмотренном главой 40 УПК РФ, ниже максимального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установленного для данного вида наказания санкцией вышеуказанного уголовного закона.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Мера пресечения в виде подписки о невыезде и надлежащем поведении в отношении Таньчева Е.Г. 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ч.10 ст. 316 УПК Российской Федерации процессуальные издержки взысканию с Таньчева Е.Г.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ст. 296-299, 309, 316-317 УПК Российской Федерации, суд, -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Таньчева Ефима Геннадьевича виновным в совершении преступления, предусмотренного ст. 319 УК Российской Федерации и назначить ему наказание по ст. 319 УК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штрафа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7</w:t>
      </w:r>
      <w:r>
        <w:rPr>
          <w:rFonts w:ascii="Times New Roman" w:eastAsia="Times New Roman" w:hAnsi="Times New Roman" w:cs="Times New Roman"/>
          <w:sz w:val="26"/>
          <w:rtl w:val="0"/>
        </w:rPr>
        <w:t>000 (</w:t>
      </w:r>
      <w:r>
        <w:rPr>
          <w:rFonts w:ascii="Times New Roman" w:eastAsia="Times New Roman" w:hAnsi="Times New Roman" w:cs="Times New Roman"/>
          <w:sz w:val="26"/>
          <w:rtl w:val="0"/>
        </w:rPr>
        <w:t>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 в виде подписки о невыезде и надлежащем поведении осужденному Таньчеву Е.</w:t>
      </w:r>
      <w:r>
        <w:rPr>
          <w:rFonts w:ascii="Times New Roman" w:eastAsia="Times New Roman" w:hAnsi="Times New Roman" w:cs="Times New Roman"/>
          <w:sz w:val="26"/>
          <w:rtl w:val="0"/>
        </w:rPr>
        <w:t>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 по вступлению приговора в законную силу.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Сакский районный суд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судебный участок №70 Сакского судебного района (Сакский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