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Дело № 1-7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13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4</w:t>
      </w:r>
    </w:p>
    <w:p>
      <w:pPr>
        <w:widowControl w:val="0"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УИД 91МS007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7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</w:t>
      </w:r>
      <w:r>
        <w:rPr>
          <w:rFonts w:ascii="Times New Roman" w:eastAsia="Times New Roman" w:hAnsi="Times New Roman" w:cs="Times New Roman"/>
          <w:sz w:val="27"/>
          <w:rtl w:val="0"/>
        </w:rPr>
        <w:t>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 помощнике судьи: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 участием государственного обвинителя – помощника Сакского межрайонного прокурора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потерпевшего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подсудимого: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рассмотрев в открытом судебном заседании уголовное дело по обвинению: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widowControl w:val="0"/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>, гражданина Российской Федерации,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неженатого, имеющего на иждивении несовершеннолетнего ребенка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трудоустроенного менеджером по продажам </w:t>
      </w:r>
      <w:r>
        <w:rPr>
          <w:rFonts w:ascii="Times New Roman" w:eastAsia="Times New Roman" w:hAnsi="Times New Roman" w:cs="Times New Roman"/>
          <w:sz w:val="27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официально не трудоустроенного, инвалид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3 группы, </w:t>
      </w:r>
      <w:r>
        <w:rPr>
          <w:rFonts w:ascii="Times New Roman" w:eastAsia="Times New Roman" w:hAnsi="Times New Roman" w:cs="Times New Roman"/>
          <w:sz w:val="27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несудимого,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 совершении преступления, предусмотренного ч. 1 ст. 11</w:t>
      </w:r>
      <w:r>
        <w:rPr>
          <w:rFonts w:ascii="Times New Roman" w:eastAsia="Times New Roman" w:hAnsi="Times New Roman" w:cs="Times New Roman"/>
          <w:sz w:val="27"/>
          <w:rtl w:val="0"/>
        </w:rPr>
        <w:t>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Уголовного кодекса Российской Федерации,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обвиняется </w:t>
      </w: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причинении тяжкого вреда здоровью по неосторожности, </w:t>
      </w:r>
      <w:r>
        <w:rPr>
          <w:rFonts w:ascii="Times New Roman" w:eastAsia="Times New Roman" w:hAnsi="Times New Roman" w:cs="Times New Roman"/>
          <w:sz w:val="27"/>
          <w:rtl w:val="0"/>
        </w:rPr>
        <w:t>при следующих обстоятельствах: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будучи в состоянии алкогольного опьянения, после совместного распития спиртных напитков с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ходе возникшей ссоры в последним, находясь на участке местности расположенного на расстоянии 10 метров от входа в подъезд № 3 дома № 51 по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имея внезапно возникший умысел на причинение вреда здоровью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не предвидя возможности наступления общественно опасных последствий своих действий - в виде тяжкого вреда здоровью, опасного для жизни в момент их причинения, хотя при необходимой внимательности и предусмотрительности должен был и мог предвидеть эти последствия, умышленно нанес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один удар кулаком правой рукой в область головы, после чего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потеряв равновесие, упал с высоты собственного роста на твердое асфальто-бетонное покрытие пола, из положения стоя на левую сторону, ударившись затылочной областью головы о жесткое покрытие пола. В результате своих неосторожных действий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причинил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согласно заключению эксперта № 17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телесные повреждения, а именно: ссадину, ушиб мягких тканей левой теменной области, закрытую черепно-мозговую травму в виде перелома левой височной кости с переходом на основание черепа, ушиб головного мозга тяжелой степени с формированием внутримозговой гематомы правой височной области, эпидуральную гематому левой лобно-теменной-височной области, субарахноидальное кровоизлияние, которые образовались от действия тупых предметов, либо ударов о таковые, возможно при обстоятельствах, указанных потерпевшим, т.е. при нанесении удара кулаком по лицу справа с последующим падением потерпевшего с ускорением и ударом об асфальт левой половиной головы, шеи, которые относятся к тяжкому вреду здоровья по критерию опасности для жизни, как опасные для жизни в момент их причинения.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квалифицированы органами </w:t>
      </w:r>
      <w:r>
        <w:rPr>
          <w:rFonts w:ascii="Times New Roman" w:eastAsia="Times New Roman" w:hAnsi="Times New Roman" w:cs="Times New Roman"/>
          <w:sz w:val="27"/>
          <w:rtl w:val="0"/>
        </w:rPr>
        <w:t>следствия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 ч. 1 ст.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118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УК РФ, как </w:t>
      </w:r>
      <w:r>
        <w:rPr>
          <w:rFonts w:ascii="Times New Roman" w:eastAsia="Times New Roman" w:hAnsi="Times New Roman" w:cs="Times New Roman"/>
          <w:sz w:val="27"/>
          <w:rtl w:val="0"/>
        </w:rPr>
        <w:t>причинение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тяжкого вреда здоровью по неосторожности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8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rtl w:val="0"/>
        </w:rPr>
        <w:t>потерпевший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заяв</w:t>
      </w:r>
      <w:r>
        <w:rPr>
          <w:rFonts w:ascii="Times New Roman" w:eastAsia="Times New Roman" w:hAnsi="Times New Roman" w:cs="Times New Roman"/>
          <w:sz w:val="27"/>
          <w:rtl w:val="0"/>
        </w:rPr>
        <w:t>ил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ч. 1 ст. </w:t>
      </w:r>
      <w:r>
        <w:rPr>
          <w:rFonts w:ascii="Times New Roman" w:eastAsia="Times New Roman" w:hAnsi="Times New Roman" w:cs="Times New Roman"/>
          <w:sz w:val="27"/>
          <w:rtl w:val="0"/>
        </w:rPr>
        <w:t>118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УК РФ в связи с примирением с подсудимым, ссылаясь на те обстоятельства, что подсудимый загладил причиненный е</w:t>
      </w:r>
      <w:r>
        <w:rPr>
          <w:rFonts w:ascii="Times New Roman" w:eastAsia="Times New Roman" w:hAnsi="Times New Roman" w:cs="Times New Roman"/>
          <w:sz w:val="27"/>
          <w:rtl w:val="0"/>
        </w:rPr>
        <w:t>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вред путем принесения извинений,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 также денежной компенсацией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что е</w:t>
      </w:r>
      <w:r>
        <w:rPr>
          <w:rFonts w:ascii="Times New Roman" w:eastAsia="Times New Roman" w:hAnsi="Times New Roman" w:cs="Times New Roman"/>
          <w:sz w:val="27"/>
          <w:rtl w:val="0"/>
        </w:rPr>
        <w:t>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для заглаживания вреда достаточно</w:t>
      </w:r>
      <w:r>
        <w:rPr>
          <w:rFonts w:ascii="Times New Roman" w:eastAsia="Times New Roman" w:hAnsi="Times New Roman" w:cs="Times New Roman"/>
          <w:sz w:val="27"/>
          <w:rtl w:val="0"/>
        </w:rPr>
        <w:t>, никаких претензий материального или морального характера к нему он не имеет</w:t>
      </w:r>
      <w:r>
        <w:rPr>
          <w:rFonts w:ascii="Times New Roman" w:eastAsia="Times New Roman" w:hAnsi="Times New Roman" w:cs="Times New Roman"/>
          <w:sz w:val="27"/>
          <w:rtl w:val="0"/>
        </w:rPr>
        <w:t>. При этом пояснил,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подсудимый доводится братом его супруги, отношения с ним хорошие, стороны полностью примирились, подсудимый оплатил лечение потерпевшего, каких-либо претензий к нему потерпевший не имеет, и сам по своей инициативе, добровольно заявил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ходатайство </w:t>
      </w:r>
      <w:r>
        <w:rPr>
          <w:rFonts w:ascii="Times New Roman" w:eastAsia="Times New Roman" w:hAnsi="Times New Roman" w:cs="Times New Roman"/>
          <w:sz w:val="27"/>
          <w:rtl w:val="0"/>
        </w:rPr>
        <w:t>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прекращении уголовного дела, никакого давления при этом на него оказано не было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заявленное ходатайство поддержал, вину в предъявленном ему органом дознания обвинении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sz w:val="27"/>
          <w:rtl w:val="0"/>
        </w:rPr>
        <w:t>118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УК РФ, признал полностью, в содеянном раскаялся, квалификацию деяния не оспаривал. Также пояснил, что ему понятна суть заявленного ходатайства и его последствия в случае удовлетворения судом, а именно, в виде прекращения уголовного дела по нереабилитирующему основанию, с чем он полностью согласен и просит удовлетворить ходатайство </w:t>
      </w:r>
      <w:r>
        <w:rPr>
          <w:rFonts w:ascii="Times New Roman" w:eastAsia="Times New Roman" w:hAnsi="Times New Roman" w:cs="Times New Roman"/>
          <w:sz w:val="27"/>
          <w:rtl w:val="0"/>
        </w:rPr>
        <w:t>потерпевшего</w:t>
      </w:r>
      <w:r>
        <w:rPr>
          <w:rFonts w:ascii="Times New Roman" w:eastAsia="Times New Roman" w:hAnsi="Times New Roman" w:cs="Times New Roman"/>
          <w:sz w:val="27"/>
          <w:rtl w:val="0"/>
        </w:rPr>
        <w:t>, уголовное дело прекратить.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Государственный обвинитель – помощник прокурора в судебном заседании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против удовлетворения заявленного ходатайства возражал.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просил удовлетворить ходатайство потерпевшего, с которым согласился подсудимый.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Выслушав участников судебного разбирательства,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предусмотренное ч. 1 ст. 118 УК РФ, относится к категории преступлений небольшой тяжести.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ранее не судим, вину признал, чистосердечно раскаялся в содеянном. При этом, потерпевший претензий к нему не имеет ни материального, ни морального характера, причиненный ему вред заглажен путем принесения извинений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денежной компенсацией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>, что потерпевший, пользуясь своим правом, счел достаточным для заглаживания вреда, причиненного преступлением, в связи с чем добровольно просил прекратить данное уголовное дело за примирением с подсудимым. Это ходатайство осознанно поддержано подсудимым, в том числе, с тем учетом, что дело в таком случае подлежит прекращению по нереабелитирующим основаниям.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Как разъяснено в п. 10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N 19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 (имущественная,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государства). Способы заглаживания вреда, а также размер его возмещения определяются потерпевшим.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Как указано выше, </w:t>
      </w:r>
      <w:r>
        <w:rPr>
          <w:rFonts w:ascii="Times New Roman" w:eastAsia="Times New Roman" w:hAnsi="Times New Roman" w:cs="Times New Roman"/>
          <w:sz w:val="27"/>
          <w:rtl w:val="0"/>
        </w:rPr>
        <w:t>потерпевший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сочла достаточным для заглаживания вреда принесенные ей извинения. При этом, судом установлено, что ходатайство о прекращении уголовного дела заявлено </w:t>
      </w:r>
      <w:r>
        <w:rPr>
          <w:rFonts w:ascii="Times New Roman" w:eastAsia="Times New Roman" w:hAnsi="Times New Roman" w:cs="Times New Roman"/>
          <w:sz w:val="27"/>
          <w:rtl w:val="0"/>
        </w:rPr>
        <w:t>потерпевшего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добровольно, в связи с чем, суд не вправе считать принятые подсудимым меры к заглаживанию вреда недостаточными.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Несогласие государственного обвинителя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 заявленным потерпевшим ходатайством о прекращении уголовного дела в связи с примирением, не может служить основанием для отказа в удовлетворении ходатайства потерпевшего, поскольку соответствующее ходатайство является правом потерпевшего и условия для его удовлетворения приведены выше и, в данном случае, были выполнены.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Учитывая все обстоятельства в их совокупности,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соответствии со ст. 76 УК РФ, ст. 25 УПК РФ в связи с примирением с </w:t>
      </w:r>
      <w:r>
        <w:rPr>
          <w:rFonts w:ascii="Times New Roman" w:eastAsia="Times New Roman" w:hAnsi="Times New Roman" w:cs="Times New Roman"/>
          <w:sz w:val="27"/>
          <w:rtl w:val="0"/>
        </w:rPr>
        <w:t>потерпевшего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заглаживанием причиненного </w:t>
      </w:r>
      <w:r>
        <w:rPr>
          <w:rFonts w:ascii="Times New Roman" w:eastAsia="Times New Roman" w:hAnsi="Times New Roman" w:cs="Times New Roman"/>
          <w:sz w:val="27"/>
          <w:rtl w:val="0"/>
        </w:rPr>
        <w:t>потерпевшего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вреда, так как подсудимый впервые совершил преступление небольшой тяжести, примирился с </w:t>
      </w:r>
      <w:r>
        <w:rPr>
          <w:rFonts w:ascii="Times New Roman" w:eastAsia="Times New Roman" w:hAnsi="Times New Roman" w:cs="Times New Roman"/>
          <w:sz w:val="27"/>
          <w:rtl w:val="0"/>
        </w:rPr>
        <w:t>потерпевшего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загладил причиненный ей вред.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Меру пресечения в виде подписки о невыезде </w:t>
      </w:r>
      <w:r>
        <w:rPr>
          <w:rFonts w:ascii="Times New Roman" w:eastAsia="Times New Roman" w:hAnsi="Times New Roman" w:cs="Times New Roman"/>
          <w:sz w:val="27"/>
          <w:rtl w:val="0"/>
        </w:rPr>
        <w:t>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надлежащим поведении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следует оставить без изменения до вступления постановления в законную силу.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Вещественные доказательства по уголовному делу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- видеозапись, изъятую с камеры видеонаблюдения на участке местности возле подъезда № 3 дома № 51 по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подлежат хранению в материалах уголовного дела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соответствии со ст.ст. 131, 132, 316 УПК РФ и разъяснениями, данными в абз. 2 п. 5.1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N 42 (ред.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«О практике применения судами законодательства о процессуальных издержках по уголовным делам»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бюджета, так как подсудимым заявлено ходатайство о постановлении приговора в особом порядке.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Руководствуясь ст. 76 УК Российской Федерации, ст.ст. 25, 254 УПК Российской Федерации, суд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7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уголовное дело по обвинению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sz w:val="27"/>
          <w:rtl w:val="0"/>
        </w:rPr>
        <w:t>118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УК РФ, и уголовное преследование в отношении него по ч. 1 ст. </w:t>
      </w:r>
      <w:r>
        <w:rPr>
          <w:rFonts w:ascii="Times New Roman" w:eastAsia="Times New Roman" w:hAnsi="Times New Roman" w:cs="Times New Roman"/>
          <w:sz w:val="27"/>
          <w:rtl w:val="0"/>
        </w:rPr>
        <w:t>118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УК РФ - прекратить на основании ст. 76 УК РФ и ст. 25 УПК РФ в связи с примирением с </w:t>
      </w:r>
      <w:r>
        <w:rPr>
          <w:rFonts w:ascii="Times New Roman" w:eastAsia="Times New Roman" w:hAnsi="Times New Roman" w:cs="Times New Roman"/>
          <w:sz w:val="27"/>
          <w:rtl w:val="0"/>
        </w:rPr>
        <w:t>потерпевшего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заглаживанием причиненного вреда.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виде подписки о невыезде </w:t>
      </w:r>
      <w:r>
        <w:rPr>
          <w:rFonts w:ascii="Times New Roman" w:eastAsia="Times New Roman" w:hAnsi="Times New Roman" w:cs="Times New Roman"/>
          <w:sz w:val="27"/>
          <w:rtl w:val="0"/>
        </w:rPr>
        <w:t>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надлежащим поведении </w:t>
      </w:r>
      <w:r>
        <w:rPr>
          <w:rFonts w:ascii="Times New Roman" w:eastAsia="Times New Roman" w:hAnsi="Times New Roman" w:cs="Times New Roman"/>
          <w:sz w:val="27"/>
          <w:rtl w:val="0"/>
        </w:rPr>
        <w:t>по вступлению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- видеозапись, изъятую с камеры видеонаблюдения на участке местности возле подъезда № 3 дома № 51 по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- хранить в материалах уголовного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подлежат возмещению за счет средств федерального бюджета.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Постановление может быть обжаловано в течение 15 суток со дня его вынесения в Сакский районный суд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