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6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1-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 91МS0070-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8"/>
          <w:rtl w:val="0"/>
        </w:rPr>
        <w:t>ПРИГОВОР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октября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Негой О.В.,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8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заседания: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государственного обвинителя – помощника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защитника: адвоката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назначению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подсудимого: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уголовное дело по обвинению:</w:t>
      </w:r>
    </w:p>
    <w:p>
      <w:pPr>
        <w:bidi w:val="0"/>
        <w:spacing w:before="0" w:beforeAutospacing="0" w:after="0" w:afterAutospacing="0"/>
        <w:ind w:left="2835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2835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 Российской Федерации, со средним образованием,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женатого,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малолетнего ребенка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трудоустроенного автослесарем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осужденного приговором </w:t>
      </w:r>
      <w:r>
        <w:rPr>
          <w:rFonts w:ascii="Times New Roman" w:eastAsia="Times New Roman" w:hAnsi="Times New Roman" w:cs="Times New Roman"/>
          <w:sz w:val="28"/>
          <w:rtl w:val="0"/>
        </w:rPr>
        <w:t>Кущевского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157 УК РФ к наказанию в виде 8 месяцев исправительных работ с удержанием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10% заработка в доход государства, </w:t>
      </w:r>
      <w:r>
        <w:rPr>
          <w:rFonts w:ascii="Times New Roman" w:eastAsia="Times New Roman" w:hAnsi="Times New Roman" w:cs="Times New Roman"/>
          <w:sz w:val="28"/>
          <w:rtl w:val="0"/>
        </w:rPr>
        <w:t>неотбытый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 наказания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составляет 3 месяца 29 дней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Уголовного кодекса Российской Федерации,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совершил кражу, то есть тайное хищение чужого имущества, квалифицируемое по ч. 1 ст. 158 УК РФ, при следующих обстоятельствах.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примерно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находящегося возле фонтана, расположенного на расстоянии около 100 метров от Районного дворца культуры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возник преступный умысел, направленный на тайное хищение чужого имущества, а именно мобильного телефона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б/у состоянии, лежащего без присмотра на поверхности лавочки.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Далее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примерно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там же с целью реализации преступного умысла, направленного на тайное хищение чужого имущества, действуя умышленно из корыстных </w:t>
      </w:r>
      <w:r>
        <w:rPr>
          <w:rFonts w:ascii="Times New Roman" w:eastAsia="Times New Roman" w:hAnsi="Times New Roman" w:cs="Times New Roman"/>
          <w:sz w:val="28"/>
          <w:rtl w:val="0"/>
        </w:rPr>
        <w:t>побуждений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осознавая общественную опасность своих действий, в виде причинения имущественного вреда, понимая, что за его действиями никто не наблюдает, с поверхности лавочки тайно похитил принадлежащий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мобильный 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ИМЕЙ 1 -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ИМЕЙ 2 –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находящийся в не представляющем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материальной ценности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чехле-книжке бордового цвета, с не представляющей материальной ценности сим-картой мобильного оператора «Волна»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причинив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имущественный вред на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ходе ознакомления с обвинительным актом и материалами уголовного дела при разъяснении требований ст. 217 УПК РФ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после консультации с защитником заявил ходатайство о постановлении приговора без проведения судебного разбирательства в общем порядке в связи с согласием с предъявленным обвинением.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 поддержал свое ходатайство о постановлении приговора без проведения судебного разбирательства в общем порядке, пояснив, что ходатайство было заявлено им добровольно, после консультации с защитником, предъявленное обвинение ему понятно, он согласен с обвинением в совершении преступления, предусмотренного ч. 1 ст.158 УК РФ в полном объеме,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указанного преступления признает,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он действительно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взял себе оставленный потерпевшей без присмотра телефон,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вернул </w:t>
      </w:r>
      <w:r>
        <w:rPr>
          <w:rFonts w:ascii="Times New Roman" w:eastAsia="Times New Roman" w:hAnsi="Times New Roman" w:cs="Times New Roman"/>
          <w:sz w:val="28"/>
          <w:rtl w:val="0"/>
        </w:rPr>
        <w:t>уже после возбуждения уголовного дела</w:t>
      </w:r>
      <w:r>
        <w:rPr>
          <w:rFonts w:ascii="Times New Roman" w:eastAsia="Times New Roman" w:hAnsi="Times New Roman" w:cs="Times New Roman"/>
          <w:sz w:val="28"/>
          <w:rtl w:val="0"/>
        </w:rPr>
        <w:t>. 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арактер заявленного им ходатайства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постановлении приговора без проведения судебного разбирательства в общем порядке </w:t>
      </w:r>
      <w:r>
        <w:rPr>
          <w:rFonts w:ascii="Times New Roman" w:eastAsia="Times New Roman" w:hAnsi="Times New Roman" w:cs="Times New Roman"/>
          <w:sz w:val="28"/>
          <w:rtl w:val="0"/>
        </w:rPr>
        <w:t>и последствия постановления приговора без проведения судебного разбирательства в общем порядке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ему понятны, на удовлетворении ходатайства настаивает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Также указал,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отбывает наказание по приговору </w:t>
      </w:r>
      <w:r>
        <w:rPr>
          <w:rFonts w:ascii="Times New Roman" w:eastAsia="Times New Roman" w:hAnsi="Times New Roman" w:cs="Times New Roman"/>
          <w:sz w:val="28"/>
          <w:rtl w:val="0"/>
        </w:rPr>
        <w:t>Кущевского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157 УК РФ в виде исправительных работ, с удержанием 10% из заработной платы, работая 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автомехаником,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малолетней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дочер</w:t>
      </w:r>
      <w:r>
        <w:rPr>
          <w:rFonts w:ascii="Times New Roman" w:eastAsia="Times New Roman" w:hAnsi="Times New Roman" w:cs="Times New Roman"/>
          <w:sz w:val="28"/>
          <w:rtl w:val="0"/>
        </w:rPr>
        <w:t>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неуплату </w:t>
      </w:r>
      <w:r>
        <w:rPr>
          <w:rFonts w:ascii="Times New Roman" w:eastAsia="Times New Roman" w:hAnsi="Times New Roman" w:cs="Times New Roman"/>
          <w:sz w:val="28"/>
          <w:rtl w:val="0"/>
        </w:rPr>
        <w:t>алиментов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содержание которой судим </w:t>
      </w:r>
      <w:r>
        <w:rPr>
          <w:rFonts w:ascii="Times New Roman" w:eastAsia="Times New Roman" w:hAnsi="Times New Roman" w:cs="Times New Roman"/>
          <w:sz w:val="28"/>
          <w:rtl w:val="0"/>
        </w:rPr>
        <w:t>не проживает</w:t>
      </w:r>
      <w:r>
        <w:rPr>
          <w:rFonts w:ascii="Times New Roman" w:eastAsia="Times New Roman" w:hAnsi="Times New Roman" w:cs="Times New Roman"/>
          <w:sz w:val="28"/>
          <w:rtl w:val="0"/>
        </w:rPr>
        <w:t>, иных малолетних детей не имеет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Проживает со своей трудоспособной матерью, </w:t>
      </w:r>
      <w:r>
        <w:rPr>
          <w:rFonts w:ascii="Times New Roman" w:eastAsia="Times New Roman" w:hAnsi="Times New Roman" w:cs="Times New Roman"/>
          <w:sz w:val="28"/>
          <w:rtl w:val="0"/>
        </w:rPr>
        <w:t>хроническими, тяжелыми заболеваниями не страдает. В содеянном раскаивается.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 подсудимого – адвокат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 поддержал заявленное подсудимым ходатайство о постановлении приговора без судебного разбирательства в общем порядке.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Государственный обвинитель в судебном заседании не возражал против постановления приговора в особом порядке без судебного разбирательства.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Потерпевш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 не явилась, подала ходатайство о рассмотрении дела в её отсутствие, одновременно в заявлении указала,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свои показания, данные в ходе дознания поддерживает, в настоящее время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похищенный телефон ей возращен,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претензий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имеет, </w:t>
      </w:r>
      <w:r>
        <w:rPr>
          <w:rFonts w:ascii="Times New Roman" w:eastAsia="Times New Roman" w:hAnsi="Times New Roman" w:cs="Times New Roman"/>
          <w:sz w:val="28"/>
          <w:rtl w:val="0"/>
        </w:rPr>
        <w:t>против рассмотрения дела в особом порядке без проведения судебного разбирательства в общем порядке не возражает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 приходит к выводу о том, что обвинение, с которым согласил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подсудимый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обоснованно, подтверждается доказательствами, собранными по уголовному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вышеуказанные обстоятельства, суд при рассмотрении дела в судебном заседании пришел к выводу, что ходатайство подсудимого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заявлено в соответствии с требованиями главы 40 УПК РФ, в связи с чем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 полагает возможным применить особый порядок судебного разбирательства и постановить приговор без проведения судебного разбирательства в общем порядке.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квалифицирует действия подсудимого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преступлению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ч.1 ст. 158 УК РФ как кража, то есть тайное хищение чужого имущества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умышленно из корыстных побуждений путем открытого доступа тайно похитил мобильный телефон, оставленный без присмотра на лавочке, чем причинил потерпевшей имущественный вред на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совершенных преступлений,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в том числе обстоятельства, смягчающие наказание, а также влияние назначенного наказания на исправление осужденно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 условия жизни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семьи.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силу ст. 15 УК РФ преступление, совершенное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относятся к категории преступлений небольшой тяжести.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мировым судьей не установлено, в соответствии с п. 1 ч. 4 ст. 18 УК РФ рецидива преступлений судимость по приговору </w:t>
      </w:r>
      <w:r>
        <w:rPr>
          <w:rFonts w:ascii="Times New Roman" w:eastAsia="Times New Roman" w:hAnsi="Times New Roman" w:cs="Times New Roman"/>
          <w:sz w:val="28"/>
          <w:rtl w:val="0"/>
        </w:rPr>
        <w:t>Кущевского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157 УК РФ к наказанию в виде 8 месяцев исправительных работ с удержанием 10% из заработной платы, не образует, так как относится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судимости за преступление небольшой тяжести.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наказание подсудимого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суд признает полное заглаживание причиненного материального ущерба, признание вины, осознание противоправности своего поведения и чистосердечное раскаяние в </w:t>
      </w:r>
      <w:r>
        <w:rPr>
          <w:rFonts w:ascii="Times New Roman" w:eastAsia="Times New Roman" w:hAnsi="Times New Roman" w:cs="Times New Roman"/>
          <w:sz w:val="28"/>
          <w:rtl w:val="0"/>
        </w:rPr>
        <w:t>содеянном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Наличие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малолетнего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 в качестве смягчающего обстоятельства не признает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своим малолетним ребенком не проживает, имеет задолженность по уплате </w:t>
      </w:r>
      <w:r>
        <w:rPr>
          <w:rFonts w:ascii="Times New Roman" w:eastAsia="Times New Roman" w:hAnsi="Times New Roman" w:cs="Times New Roman"/>
          <w:sz w:val="28"/>
          <w:rtl w:val="0"/>
        </w:rPr>
        <w:t>алиментов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судим за неуплату алиментов на указанного ребенка по ч. 1 ст. 157 УК РФ приговором </w:t>
      </w:r>
      <w:r>
        <w:rPr>
          <w:rFonts w:ascii="Times New Roman" w:eastAsia="Times New Roman" w:hAnsi="Times New Roman" w:cs="Times New Roman"/>
          <w:sz w:val="28"/>
          <w:rtl w:val="0"/>
        </w:rPr>
        <w:t>Кущевского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Мировым судьей также учитывается личность подсудимого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на учете у врача-психиатра, врача-нарколога не состоит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трудоустроен, имеет вышеуказанную судимость по приговору </w:t>
      </w:r>
      <w:r>
        <w:rPr>
          <w:rFonts w:ascii="Times New Roman" w:eastAsia="Times New Roman" w:hAnsi="Times New Roman" w:cs="Times New Roman"/>
          <w:sz w:val="28"/>
          <w:rtl w:val="0"/>
        </w:rPr>
        <w:t>Кущевского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по месту жительства характеризуется удовлетворительно, жалоб от соседей в его адрес не поступало, по месту работы характеризуется положительно</w:t>
      </w:r>
      <w:r>
        <w:rPr>
          <w:rFonts w:ascii="Times New Roman" w:eastAsia="Times New Roman" w:hAnsi="Times New Roman" w:cs="Times New Roman"/>
          <w:sz w:val="28"/>
          <w:rtl w:val="0"/>
        </w:rPr>
        <w:t>, инвалидом не является, тяжелых или хронических заболеваний не имеет, не имеет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иждивенцев и иных малолетних детей, помимо дочери, в отношении которой судим за неуплату алиментов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вышесказанных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данных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имущественное положение с учетом трудоустройства и отбывания наказания в виде удержания из заработной платы в доход государства 10%, и имеющееся алиментные обязательства,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совокупность вышеприведенных смягчающих и отсутствие отягчающих наказание обстоятельств, суд считает необходимым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исправительных работ сроком на 5 месяцев.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ответу ФКУ УИИН Ленинградский межмуниципальный филиал УФСИН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неотбытая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часть наказания по приговору </w:t>
      </w:r>
      <w:r>
        <w:rPr>
          <w:rFonts w:ascii="Times New Roman" w:eastAsia="Times New Roman" w:hAnsi="Times New Roman" w:cs="Times New Roman"/>
          <w:sz w:val="28"/>
          <w:rtl w:val="0"/>
        </w:rPr>
        <w:t>Кущевского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составила 3 месяца 29 дней.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этой связи, н</w:t>
      </w:r>
      <w:r>
        <w:rPr>
          <w:rFonts w:ascii="Times New Roman" w:eastAsia="Times New Roman" w:hAnsi="Times New Roman" w:cs="Times New Roman"/>
          <w:sz w:val="28"/>
          <w:rtl w:val="0"/>
        </w:rPr>
        <w:t>а основании ч. 1 ст. 70 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совокупности приговоров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надлежит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частично присоединить к назначенному наказанию по настоящему приговору </w:t>
      </w:r>
      <w:r>
        <w:rPr>
          <w:rFonts w:ascii="Times New Roman" w:eastAsia="Times New Roman" w:hAnsi="Times New Roman" w:cs="Times New Roman"/>
          <w:sz w:val="28"/>
          <w:rtl w:val="0"/>
        </w:rPr>
        <w:t>неотбытую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часть наказания по приговору </w:t>
      </w:r>
      <w:r>
        <w:rPr>
          <w:rFonts w:ascii="Times New Roman" w:eastAsia="Times New Roman" w:hAnsi="Times New Roman" w:cs="Times New Roman"/>
          <w:sz w:val="28"/>
          <w:rtl w:val="0"/>
        </w:rPr>
        <w:t>Кущевского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3 месяцев 29 дней исправительных работ с удержанием 10% заработка в доход государства, окончательно назначив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(семи) месяцев исправительных работ с удержанием 10 % из заработной платы в доход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Избранную меру пресечения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обязательства о явке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 отменить по вступлению приговора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Вещественные доказательства: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мобильный телефон марки «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» в корпусе черного цвета ИМЕЙ 1 -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ИМЕЙ 2 –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переданный на хранение потерпевшей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считать возвращенным по принадлежности.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лазерный диск золотистого цвета, находящийся в бумажном конверте белого цвета с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хранить в материалах уголовного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Судебные издержки в виде оплаты вознаграждения адвокату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подлежат возмещению за счет средств федерального бюджета на основании ч. 10 ст. 316 УПК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Гражданский иск по делу не заявлен.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 ст. 303-304, 307-309 УПК РФ, суд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8"/>
          <w:rtl w:val="0"/>
        </w:rPr>
        <w:t>ПРИГОВОРИЛ: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преступления, предусмотренного ч. 1 ст. 158 УК РФ, и назначить ему наказание по ч. 1 ст. 158 УК РФ в виде исправительных работ сроком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пять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месяцев с удержанием </w:t>
      </w:r>
      <w:r>
        <w:rPr>
          <w:rFonts w:ascii="Times New Roman" w:eastAsia="Times New Roman" w:hAnsi="Times New Roman" w:cs="Times New Roman"/>
          <w:sz w:val="28"/>
          <w:rtl w:val="0"/>
        </w:rPr>
        <w:t>10% из заработной платы в доход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ч. 1 ст. 70 УК РФ по совокупности приговоров частично присоединить к назначенному наказанию по настоящему приговору </w:t>
      </w:r>
      <w:r>
        <w:rPr>
          <w:rFonts w:ascii="Times New Roman" w:eastAsia="Times New Roman" w:hAnsi="Times New Roman" w:cs="Times New Roman"/>
          <w:sz w:val="28"/>
          <w:rtl w:val="0"/>
        </w:rPr>
        <w:t>неотбытую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часть наказания по приговору </w:t>
      </w:r>
      <w:r>
        <w:rPr>
          <w:rFonts w:ascii="Times New Roman" w:eastAsia="Times New Roman" w:hAnsi="Times New Roman" w:cs="Times New Roman"/>
          <w:sz w:val="28"/>
          <w:rtl w:val="0"/>
        </w:rPr>
        <w:t>Кущевского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3 месяцев 29 дней исправительных работ с удержанием 10% заработка в доход государства, окончательно назначив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семи</w:t>
      </w:r>
      <w:r>
        <w:rPr>
          <w:rFonts w:ascii="Times New Roman" w:eastAsia="Times New Roman" w:hAnsi="Times New Roman" w:cs="Times New Roman"/>
          <w:sz w:val="28"/>
          <w:rtl w:val="0"/>
        </w:rPr>
        <w:t>) месяцев исправительных работ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удержанием 10 % из заработной платы в доход государства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обязательства о явке </w:t>
      </w:r>
      <w:r>
        <w:rPr>
          <w:rFonts w:ascii="Times New Roman" w:eastAsia="Times New Roman" w:hAnsi="Times New Roman" w:cs="Times New Roman"/>
          <w:sz w:val="28"/>
          <w:rtl w:val="0"/>
        </w:rPr>
        <w:t>по вступлению приговора в законную силу отменить.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мобильный теле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 марки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» в корпусе черного цвета ИМЕЙ 1 -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ИМЕЙ 2 –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, переданный на хранение потерпевшей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считать возвращенным по принадлежности.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лазерный 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золотистого цвета, находящийся в бумажном конверте белого цвета с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хранить в материалах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уголовного </w:t>
      </w:r>
      <w:r>
        <w:rPr>
          <w:rFonts w:ascii="Times New Roman" w:eastAsia="Times New Roman" w:hAnsi="Times New Roman" w:cs="Times New Roman"/>
          <w:sz w:val="28"/>
          <w:rtl w:val="0"/>
        </w:rPr>
        <w:t>дела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Судебные издержки в виде расходов на оплату услуг защитник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10 ст. 316 УПК РФ возместить за счет средств федерального бюджета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отдельным постановлением.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Приговор может быть обжалован в течение пятнадцати суток со дня его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соблюдением пределов обжалования приговора, установленных ст. 317 УПК РФ.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Приговор, постановленный в соответствии со статьей 316 Уголовного процессуального кодекса Российской Федерации,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1 инстанции.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309 ч.3 УПК РФ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О.В. Негой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6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