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октября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Стадник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Н.С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 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12 октября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Андреасян </w:t>
      </w:r>
      <w:r>
        <w:rPr>
          <w:rFonts w:ascii="Times New Roman" w:eastAsia="Times New Roman" w:hAnsi="Times New Roman" w:cs="Times New Roman"/>
          <w:sz w:val="26"/>
          <w:rtl w:val="0"/>
        </w:rPr>
        <w:t>Товмаса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Арменовича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Андреасян </w:t>
      </w:r>
      <w:r>
        <w:rPr>
          <w:rFonts w:ascii="Times New Roman" w:eastAsia="Times New Roman" w:hAnsi="Times New Roman" w:cs="Times New Roman"/>
          <w:sz w:val="26"/>
          <w:rtl w:val="0"/>
        </w:rPr>
        <w:t>Товмаса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Арменовича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не военнообязанного,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холостого,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имеющего 3 группу инвалидности,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 Крым, Сакский район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с. </w:t>
      </w:r>
      <w:r>
        <w:rPr>
          <w:rFonts w:ascii="Times New Roman" w:eastAsia="Times New Roman" w:hAnsi="Times New Roman" w:cs="Times New Roman"/>
          <w:sz w:val="26"/>
          <w:rtl w:val="0"/>
        </w:rPr>
        <w:t>Карьерное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ул. </w:t>
      </w:r>
      <w:r>
        <w:rPr>
          <w:rFonts w:ascii="Times New Roman" w:eastAsia="Times New Roman" w:hAnsi="Times New Roman" w:cs="Times New Roman"/>
          <w:sz w:val="26"/>
          <w:rtl w:val="0"/>
        </w:rPr>
        <w:t>Бирлик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Республика Крым, Сакский район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с. Карьерное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ул. </w:t>
      </w:r>
      <w:r>
        <w:rPr>
          <w:rFonts w:ascii="Times New Roman" w:eastAsia="Times New Roman" w:hAnsi="Times New Roman" w:cs="Times New Roman"/>
          <w:sz w:val="26"/>
          <w:rtl w:val="0"/>
        </w:rPr>
        <w:t>Горняцкая, д.1 кв.3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319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совершил преступление против порядка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правления, при следующих обстоятельствах.</w:t>
      </w:r>
    </w:p>
    <w:p>
      <w:pPr>
        <w:widowControl w:val="0"/>
        <w:bidi w:val="0"/>
        <w:spacing w:before="0" w:beforeAutospacing="0" w:after="0" w:afterAutospacing="0"/>
        <w:ind w:left="40" w:right="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</w:t>
      </w:r>
      <w:r>
        <w:rPr>
          <w:rFonts w:ascii="Times New Roman" w:eastAsia="Times New Roman" w:hAnsi="Times New Roman" w:cs="Times New Roman"/>
          <w:sz w:val="26"/>
          <w:rtl w:val="0"/>
        </w:rPr>
        <w:t>нач</w:t>
      </w:r>
      <w:r>
        <w:rPr>
          <w:rFonts w:ascii="Times New Roman" w:eastAsia="Times New Roman" w:hAnsi="Times New Roman" w:cs="Times New Roman"/>
          <w:sz w:val="26"/>
          <w:rtl w:val="0"/>
        </w:rPr>
        <w:t>альника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Сакский» № 412 л/с от 02.12.2017 </w:t>
      </w:r>
      <w:r>
        <w:rPr>
          <w:rFonts w:ascii="Times New Roman" w:eastAsia="Times New Roman" w:hAnsi="Times New Roman" w:cs="Times New Roman"/>
          <w:sz w:val="26"/>
          <w:rtl w:val="0"/>
        </w:rPr>
        <w:t>Хильченко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участковых уполномоченных полиции и по делам несовершеннолетних МО МВД России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«Сакский» (далее по тексту заместитель начальника отдела).</w:t>
      </w:r>
    </w:p>
    <w:p>
      <w:pPr>
        <w:widowControl w:val="0"/>
        <w:bidi w:val="0"/>
        <w:spacing w:before="0" w:beforeAutospacing="0" w:after="0" w:afterAutospacing="0"/>
        <w:ind w:left="40" w:right="20" w:firstLine="3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Согласно п.п. 4, 5 ч. 1 ст. 12, п. 1,2 ч. 1 ст. 13 Федерального закона от 07.02.2011 № З-ФЗ «О полиции» и п.п. 5.2, 5.3, 6.1, 6.4 должностного регламента (должностной инструкции), утвержденного 16.03.2020 начальником МО МВД России «Сакский»,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 при исполнении своих должностных обязанностей обязан выявлять причины преступлений и административных правонарушений и условия, способствующие их совершению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принимать в пределах их полномочий меры по их устранению, выявлять лиц, имеющих намерение совершить преступление, и проводить с ними инд</w:t>
      </w:r>
      <w:r>
        <w:rPr>
          <w:rFonts w:ascii="Times New Roman" w:eastAsia="Times New Roman" w:hAnsi="Times New Roman" w:cs="Times New Roman"/>
          <w:sz w:val="27"/>
          <w:rtl w:val="0"/>
        </w:rPr>
        <w:t>ивидуальную профилактическую работу</w:t>
      </w:r>
      <w:r>
        <w:rPr>
          <w:rFonts w:ascii="Times New Roman" w:eastAsia="Times New Roman" w:hAnsi="Times New Roman" w:cs="Times New Roman"/>
          <w:sz w:val="27"/>
          <w:rtl w:val="0"/>
        </w:rPr>
        <w:t>, обеспечивать безопасность граждан и общественный порядок на улицах, площадях, стадионах, в скверах, парках и других общественных местах, имеет право требовать от граждан и должностных лиц прекращения противоправных действий, проверять документы, удостоверяющие личность граждан, если имеются данные, дающие основания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равно если имеются основания их задержания, предупреждать и пресекать преступления и административные правонарушения, выявлять и раскрывать преступления, обеспечивать </w:t>
      </w:r>
      <w:r>
        <w:rPr>
          <w:rFonts w:ascii="Times New Roman" w:eastAsia="Times New Roman" w:hAnsi="Times New Roman" w:cs="Times New Roman"/>
          <w:sz w:val="27"/>
          <w:rtl w:val="0"/>
        </w:rPr>
        <w:t>правопорядок в общественных местах и безопасность дорожного движения.</w:t>
      </w:r>
    </w:p>
    <w:p>
      <w:pPr>
        <w:widowControl w:val="0"/>
        <w:bidi w:val="0"/>
        <w:spacing w:before="0" w:beforeAutospacing="0" w:after="0" w:afterAutospacing="0"/>
        <w:ind w:left="40" w:right="20" w:firstLine="3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 является должностным лицом правоохранительного органа, наделенным в установленном Федеральным Законом от 07.02.2011 № 3-ФЗ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widowControl w:val="0"/>
        <w:bidi w:val="0"/>
        <w:spacing w:before="0" w:beforeAutospacing="0" w:after="0" w:afterAutospacing="0"/>
        <w:ind w:left="40" w:right="20" w:firstLine="3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соответствии с графиком дежурств ответственных от руководства МО МВД России «Сакский» на июль 2020 года, заместитель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В.В., в период с 08 час. 00 мин. 27.07.2020 до 08 час. 00 мин. 28.07.2020, находился на службе, при исполнении своих должностных обязанностей, в форменном обмундировании сотрудника полиции.</w:t>
      </w:r>
    </w:p>
    <w:p>
      <w:pPr>
        <w:widowControl w:val="0"/>
        <w:bidi w:val="0"/>
        <w:spacing w:before="0" w:beforeAutospacing="0" w:after="0" w:afterAutospacing="0"/>
        <w:ind w:left="40" w:right="20" w:firstLine="32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6"/>
          <w:u w:val="none"/>
          <w:rtl w:val="0"/>
        </w:rPr>
        <w:t>28.07.2020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около 02 час. 00 мин. на автомобильной парковке напротив «Дворца Культуры», расположенного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заместителем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В.В., инспекторами ОДН ОУУП И ПДН МО МВД России «Сакский» (далее по тексту инспектор) </w:t>
      </w:r>
      <w:r>
        <w:rPr>
          <w:rFonts w:ascii="Times New Roman" w:eastAsia="Times New Roman" w:hAnsi="Times New Roman" w:cs="Times New Roman"/>
          <w:sz w:val="27"/>
          <w:rtl w:val="0"/>
        </w:rPr>
        <w:t>Марчиком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Н.А. и </w:t>
      </w:r>
      <w:r>
        <w:rPr>
          <w:rFonts w:ascii="Times New Roman" w:eastAsia="Times New Roman" w:hAnsi="Times New Roman" w:cs="Times New Roman"/>
          <w:sz w:val="27"/>
          <w:rtl w:val="0"/>
        </w:rPr>
        <w:t>Москаленко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К.С. выявлен автомобиль марки «ВАЗ 2107» государственный регистрационный знак К 963 РК 82 регион под управлением Гапоненко Н.А., который резко ускорялся и тормозил, разворачивая автомобиль во встречном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направлении</w:t>
      </w:r>
      <w:r>
        <w:rPr>
          <w:rFonts w:ascii="Times New Roman" w:eastAsia="Times New Roman" w:hAnsi="Times New Roman" w:cs="Times New Roman"/>
          <w:sz w:val="27"/>
          <w:rtl w:val="0"/>
        </w:rPr>
        <w:t>, тем самым мешал проезду транспорта и создавал аварийно-опасную обстановку, в связи с чем, сотрудники полиции потребовали Гапоненко Н.А. прекратить противоправные действия.</w:t>
      </w:r>
    </w:p>
    <w:p>
      <w:pPr>
        <w:widowControl w:val="0"/>
        <w:bidi w:val="0"/>
        <w:spacing w:before="0" w:beforeAutospacing="0" w:after="0" w:afterAutospacing="0"/>
        <w:ind w:left="40" w:right="20" w:firstLine="32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i w:val="0"/>
          <w:smallCaps w:val="0"/>
          <w:strike w:val="0"/>
          <w:sz w:val="26"/>
          <w:u w:val="none"/>
          <w:rtl w:val="0"/>
        </w:rPr>
        <w:t>28.07.2020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период времени с 02 час. 00 мин. до 02. час. 05 мин. у Андреасяна Т.А., также находившегося в салоне автомобиля марки «ВАЗ 2107» государственный регистрационный знак К 963 РК 82 регион, расположенного по вышеуказанному адресу, в ответ на законное требование заместителя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 прекратить совершать противоправные деяния, на почве внезапно возникших личных неприязненных отношений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сотруднику правоохранительного органа, возник преступный умысел, направленный на публичное оскорбление заместителя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В.В., как представителя власти, при исполнении им своих должностных обязанностей.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Реализуя свой преступный умысел, направленный </w:t>
      </w:r>
      <w:r>
        <w:rPr>
          <w:rFonts w:ascii="Times New Roman" w:eastAsia="Times New Roman" w:hAnsi="Times New Roman" w:cs="Times New Roman"/>
          <w:sz w:val="27"/>
          <w:rtl w:val="0"/>
        </w:rPr>
        <w:t>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публичное оскорбление представителя власти при исполнении им своих должностных обязанностей, Андреасян Т.А. в присутствии Мищенко А.М., Гапоненко Н.А. и иных гражданских лиц,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власти и ущемляет авторитет в лице ее представителя - заместителя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В.В., с целью унижения чести и достоинства последнего, как сотрудника правоохранительного органа, в присутствии гражданских лиц, умышленно оскорбил заместителя начальника отдела </w:t>
      </w:r>
      <w:r>
        <w:rPr>
          <w:rFonts w:ascii="Times New Roman" w:eastAsia="Times New Roman" w:hAnsi="Times New Roman" w:cs="Times New Roman"/>
          <w:sz w:val="27"/>
          <w:rtl w:val="0"/>
        </w:rPr>
        <w:t>Хильченко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В.В., высказав в его адрес оскорбления в грубой неприличной форме, с использованием ненормативной лексики, тем самым, унизив честь и профессиональное достоинство, а также социальный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статус потерпевшего, как представителя власти.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В ходе ознакомления с материалами уголовного дела при разъяснении требований ст. 217 УПК РФ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осле консультации с защитником и в его присутствии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ходатайства и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 против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Хильченко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представленного заявления в суд, просил рассматривать дело в его отсутствие, не возражал против рассмот</w:t>
      </w:r>
      <w:r>
        <w:rPr>
          <w:rFonts w:ascii="Times New Roman" w:eastAsia="Times New Roman" w:hAnsi="Times New Roman" w:cs="Times New Roman"/>
          <w:sz w:val="26"/>
          <w:rtl w:val="0"/>
        </w:rPr>
        <w:t>рения дела в особом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</w:t>
      </w:r>
      <w:r>
        <w:rPr>
          <w:rFonts w:ascii="Times New Roman" w:eastAsia="Times New Roman" w:hAnsi="Times New Roman" w:cs="Times New Roman"/>
          <w:sz w:val="26"/>
          <w:rtl w:val="0"/>
        </w:rPr>
        <w:t>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>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л.д. </w:t>
      </w:r>
      <w:r>
        <w:rPr>
          <w:rFonts w:ascii="Times New Roman" w:eastAsia="Times New Roman" w:hAnsi="Times New Roman" w:cs="Times New Roman"/>
          <w:sz w:val="26"/>
          <w:rtl w:val="0"/>
        </w:rPr>
        <w:t>106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учете у врача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нарколога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врача-психиатра </w:t>
      </w:r>
      <w:r>
        <w:rPr>
          <w:rFonts w:ascii="Times New Roman" w:eastAsia="Times New Roman" w:hAnsi="Times New Roman" w:cs="Times New Roman"/>
          <w:sz w:val="26"/>
          <w:rtl w:val="0"/>
        </w:rPr>
        <w:t>в г</w:t>
      </w:r>
      <w:r>
        <w:rPr>
          <w:rFonts w:ascii="Times New Roman" w:eastAsia="Times New Roman" w:hAnsi="Times New Roman" w:cs="Times New Roman"/>
          <w:sz w:val="26"/>
          <w:rtl w:val="0"/>
        </w:rPr>
        <w:t>.С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аки и </w:t>
      </w:r>
      <w:r>
        <w:rPr>
          <w:rFonts w:ascii="Times New Roman" w:eastAsia="Times New Roman" w:hAnsi="Times New Roman" w:cs="Times New Roman"/>
          <w:sz w:val="26"/>
          <w:rtl w:val="0"/>
        </w:rPr>
        <w:t>Сакском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районе 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105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по месту проживания характеризуется с посредственной стороны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104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«и» ч. 1 с</w:t>
      </w:r>
      <w:r>
        <w:rPr>
          <w:rFonts w:ascii="Times New Roman" w:eastAsia="Times New Roman" w:hAnsi="Times New Roman" w:cs="Times New Roman"/>
          <w:sz w:val="26"/>
          <w:rtl w:val="0"/>
        </w:rPr>
        <w:t>т. 61 УК Российской Федерации 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и расследованию преступления;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ч. 2 ст. 61 УК Российской Федерации - признание вины, раскаяние в содеянном, </w:t>
      </w:r>
      <w:r>
        <w:rPr>
          <w:rFonts w:ascii="Times New Roman" w:eastAsia="Times New Roman" w:hAnsi="Times New Roman" w:cs="Times New Roman"/>
          <w:sz w:val="26"/>
          <w:rtl w:val="0"/>
        </w:rPr>
        <w:t>состояние здоровья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наказание, предусмотренных ст. 63 УК Российской Федерации, у подсудимого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суд считает, что исправление возможно без изоляции его от общества и полагает возможным назначить наказание, предусмотренное санкцией 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порядке,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 главой 40 УПК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ниже максимального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установленного для данного вида наказания санкцией вышеуказанного уголовного закона.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Мера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Андреасяна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Андреасяна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ст. 296-299, 309, 316-317 УПК Российской Федерации, суд, -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Андреасяна </w:t>
      </w:r>
      <w:r>
        <w:rPr>
          <w:rFonts w:ascii="Times New Roman" w:eastAsia="Times New Roman" w:hAnsi="Times New Roman" w:cs="Times New Roman"/>
          <w:sz w:val="26"/>
          <w:rtl w:val="0"/>
        </w:rPr>
        <w:t>Товмаса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Арменовича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в совершении преступления, предусмотренного ст. 319 УК Российской Федерации и назначить ему наказание по ст. 319 УК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штрафа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000 (</w:t>
      </w:r>
      <w:r>
        <w:rPr>
          <w:rFonts w:ascii="Times New Roman" w:eastAsia="Times New Roman" w:hAnsi="Times New Roman" w:cs="Times New Roman"/>
          <w:sz w:val="26"/>
          <w:rtl w:val="0"/>
        </w:rPr>
        <w:t>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в виде подписки о невыезде и надлежащем поведении осужденному </w:t>
      </w:r>
      <w:r>
        <w:rPr>
          <w:rFonts w:ascii="Times New Roman" w:eastAsia="Times New Roman" w:hAnsi="Times New Roman" w:cs="Times New Roman"/>
          <w:sz w:val="26"/>
          <w:rtl w:val="0"/>
        </w:rPr>
        <w:t>Андреасяну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отменить по вступлению приговора в законную силу.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Сакский районный суд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судебный участок №70 Сакского судебного района (Сакский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