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52D9D" w:rsidP="00E138C4">
      <w:pPr>
        <w:widowControl w:val="0"/>
        <w:spacing w:before="240" w:after="60"/>
        <w:jc w:val="right"/>
      </w:pPr>
      <w:r>
        <w:rPr>
          <w:sz w:val="28"/>
        </w:rPr>
        <w:t>Дело № 1-72-15/2019</w:t>
      </w:r>
    </w:p>
    <w:p w:rsidR="00F52D9D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F52D9D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F52D9D" w:rsidP="00E138C4">
      <w:pPr>
        <w:ind w:firstLine="708"/>
      </w:pPr>
      <w:r>
        <w:rPr>
          <w:sz w:val="28"/>
        </w:rPr>
        <w:t xml:space="preserve">«05» сентября 2019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52D9D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</w:t>
      </w:r>
      <w:r>
        <w:rPr>
          <w:sz w:val="27"/>
        </w:rPr>
        <w:t>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Приходько Ю.С.</w:t>
      </w:r>
      <w:r>
        <w:rPr>
          <w:sz w:val="28"/>
        </w:rPr>
        <w:t>, защитник</w:t>
      </w:r>
      <w:r>
        <w:rPr>
          <w:sz w:val="28"/>
        </w:rPr>
        <w:t xml:space="preserve">а -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</w:t>
      </w:r>
      <w:r>
        <w:rPr>
          <w:sz w:val="27"/>
        </w:rPr>
        <w:t>представившей удостоверение № 1594 от 29 декабря 2016 года и ордер № 318 от 05 сентября 2019</w:t>
      </w:r>
      <w:r>
        <w:rPr>
          <w:sz w:val="27"/>
        </w:rPr>
        <w:t xml:space="preserve"> года</w:t>
      </w:r>
      <w:r>
        <w:rPr>
          <w:sz w:val="28"/>
        </w:rPr>
        <w:t>, подсудимого Близнец И.Г.,</w:t>
      </w:r>
    </w:p>
    <w:p w:rsidR="00F52D9D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</w:t>
      </w:r>
      <w:r>
        <w:rPr>
          <w:sz w:val="28"/>
        </w:rPr>
        <w:t xml:space="preserve">по обвинению: </w:t>
      </w:r>
    </w:p>
    <w:p w:rsidR="00F52D9D">
      <w:pPr>
        <w:ind w:left="1620"/>
        <w:jc w:val="both"/>
      </w:pPr>
      <w:r>
        <w:rPr>
          <w:sz w:val="28"/>
        </w:rPr>
        <w:t>Близнец Игоря</w:t>
      </w:r>
      <w:r>
        <w:rPr>
          <w:sz w:val="28"/>
        </w:rPr>
        <w:t xml:space="preserve"> Григорьевича, </w:t>
      </w:r>
    </w:p>
    <w:p w:rsidR="00F52D9D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официально нетрудоустроенного, холостого (состоящего в гражданском браке), малолетних детей не имеющего, военнообязанного, государственных наград, почетных</w:t>
      </w:r>
      <w:r>
        <w:rPr>
          <w:sz w:val="28"/>
        </w:rPr>
        <w:t>, воинских и иных званий, тяжелых хронических заболеваний не имеющего, инвалидом не являющегося, зарегистрированного и проживающего по адресу: адрес, ранее не судимого,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:rsidR="00F52D9D">
      <w:pPr>
        <w:jc w:val="both"/>
      </w:pPr>
      <w:r>
        <w:rPr>
          <w:sz w:val="28"/>
        </w:rPr>
        <w:t>в совершении преступления, предусмотренного ст. 139 ч. 1 УК РФ,</w:t>
      </w:r>
    </w:p>
    <w:p w:rsidR="00F52D9D">
      <w:pPr>
        <w:spacing w:before="60" w:after="60"/>
        <w:jc w:val="center"/>
      </w:pPr>
      <w:r>
        <w:rPr>
          <w:b/>
          <w:spacing w:val="-5"/>
          <w:sz w:val="28"/>
        </w:rPr>
        <w:t>У С Т А Н О В И Л</w:t>
      </w:r>
      <w:r>
        <w:rPr>
          <w:b/>
          <w:spacing w:val="-5"/>
          <w:sz w:val="28"/>
        </w:rPr>
        <w:t xml:space="preserve"> :</w:t>
      </w:r>
    </w:p>
    <w:p w:rsidR="00F52D9D">
      <w:pPr>
        <w:ind w:left="567" w:hanging="567"/>
        <w:jc w:val="both"/>
      </w:pPr>
      <w:r>
        <w:rPr>
          <w:sz w:val="28"/>
        </w:rPr>
        <w:t>Бл</w:t>
      </w:r>
      <w:r>
        <w:rPr>
          <w:sz w:val="28"/>
        </w:rPr>
        <w:t>изнец И.Г. совершил незаконное проникновение в жилище, совершенное против воли проживающего в нем лица, при следующих обстоятельствах.</w:t>
      </w:r>
    </w:p>
    <w:p w:rsidR="00F52D9D">
      <w:pPr>
        <w:ind w:left="567" w:hanging="567"/>
        <w:jc w:val="both"/>
      </w:pPr>
      <w:r>
        <w:rPr>
          <w:sz w:val="28"/>
        </w:rPr>
        <w:t>14.07.2018 года около 12 часов 55 минут Близнец И.Г., находясь около домовладения, расположенного по адресу: адрес, с цел</w:t>
      </w:r>
      <w:r>
        <w:rPr>
          <w:sz w:val="28"/>
        </w:rPr>
        <w:t xml:space="preserve">ью отыскания своей сожительницы Мищенко А.И., решил незаконно проникнуть в указанное жилище, в котором проживают Бабкин В.В. и </w:t>
      </w:r>
      <w:r>
        <w:rPr>
          <w:sz w:val="28"/>
        </w:rPr>
        <w:t>Клименко</w:t>
      </w:r>
      <w:r>
        <w:rPr>
          <w:sz w:val="28"/>
        </w:rPr>
        <w:t xml:space="preserve"> Г.В. </w:t>
      </w:r>
    </w:p>
    <w:p w:rsidR="00F52D9D">
      <w:pPr>
        <w:ind w:firstLine="708"/>
        <w:jc w:val="both"/>
      </w:pPr>
      <w:r>
        <w:rPr>
          <w:sz w:val="28"/>
        </w:rPr>
        <w:t xml:space="preserve">Близнец И.Г., реализуя свой преступный умысел, направленный на незаконное проникновение в жилище, 14.07.2019 года </w:t>
      </w:r>
      <w:r>
        <w:rPr>
          <w:sz w:val="28"/>
        </w:rPr>
        <w:t>около 13 часов 00 минут, осознавая общественную опасть своих действий, предвидя наступление общественно опасных последствий, в виде нарушения конституционного права на неприкосновенность жилища, закрепленное в ст. 25 Конституции РФ, согласно которой, жилищ</w:t>
      </w:r>
      <w:r>
        <w:rPr>
          <w:sz w:val="28"/>
        </w:rPr>
        <w:t>е неприкосновенно, никто не вправе проникать в жилище против воли проживающих в нем лиц</w:t>
      </w:r>
      <w:r>
        <w:rPr>
          <w:sz w:val="28"/>
        </w:rPr>
        <w:t>, не иначе, как в случаях, установленных федеральным законом, или на основании судебного решения и желая этого, прошел на территорию домовладения, расположенного по адре</w:t>
      </w:r>
      <w:r>
        <w:rPr>
          <w:sz w:val="28"/>
        </w:rPr>
        <w:t xml:space="preserve">су: адрес, после чего открыл входную дверь дома, </w:t>
      </w:r>
      <w:r>
        <w:rPr>
          <w:sz w:val="28"/>
        </w:rPr>
        <w:t>и</w:t>
      </w:r>
      <w:r>
        <w:rPr>
          <w:sz w:val="28"/>
        </w:rPr>
        <w:t xml:space="preserve"> не имея законных оснований, </w:t>
      </w:r>
      <w:r>
        <w:rPr>
          <w:sz w:val="28"/>
        </w:rPr>
        <w:t xml:space="preserve">вопреки воле проживающих в нем лиц, незаконно, через не запертую входную дверь, проник в жилище Бабкина В.В. и </w:t>
      </w:r>
      <w:r>
        <w:rPr>
          <w:sz w:val="28"/>
        </w:rPr>
        <w:t>Клименко</w:t>
      </w:r>
      <w:r>
        <w:rPr>
          <w:sz w:val="28"/>
        </w:rPr>
        <w:t xml:space="preserve"> Г.В. по адресу: адрес, где незаконно пребывал определенно</w:t>
      </w:r>
      <w:r>
        <w:rPr>
          <w:sz w:val="28"/>
        </w:rPr>
        <w:t xml:space="preserve">е время. </w:t>
      </w:r>
    </w:p>
    <w:p w:rsidR="00F52D9D">
      <w:pPr>
        <w:ind w:left="567" w:hanging="567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Близнец И.Г.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F52D9D">
      <w:pPr>
        <w:ind w:left="567" w:hanging="567"/>
        <w:jc w:val="both"/>
      </w:pPr>
      <w:r>
        <w:rPr>
          <w:sz w:val="28"/>
        </w:rPr>
        <w:t>По</w:t>
      </w:r>
      <w:r>
        <w:rPr>
          <w:sz w:val="28"/>
        </w:rPr>
        <w:t>дсудимый Близнец И.Г.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</w:t>
      </w:r>
      <w:r>
        <w:rPr>
          <w:sz w:val="28"/>
        </w:rPr>
        <w:t>вленное обвинение ему понятно, он согласен с обвинением в совершении преступления, предусмотренного ст. 139 ч.1 УК РФ, в полном объеме,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</w:t>
      </w:r>
      <w:r>
        <w:rPr>
          <w:sz w:val="28"/>
        </w:rPr>
        <w:t xml:space="preserve">тва. </w:t>
      </w:r>
    </w:p>
    <w:p w:rsidR="00F52D9D">
      <w:pPr>
        <w:ind w:left="567" w:hanging="567"/>
        <w:jc w:val="both"/>
      </w:pPr>
      <w:r>
        <w:rPr>
          <w:sz w:val="28"/>
        </w:rPr>
        <w:t>Защитник подсудимого поддержала заявленное подсудимым ходатайство о рассмотрении уголовного дела без проведения судебного разбирательства, государственный обвинитель не возражал против постановления приговора без проведения судебного разбирательства.</w:t>
      </w:r>
      <w:r>
        <w:rPr>
          <w:sz w:val="28"/>
        </w:rPr>
        <w:t xml:space="preserve"> Как усматривается из расписок потерпевших Бабкина В.В. и </w:t>
      </w:r>
      <w:r>
        <w:rPr>
          <w:sz w:val="28"/>
        </w:rPr>
        <w:t>Клименко</w:t>
      </w:r>
      <w:r>
        <w:rPr>
          <w:sz w:val="28"/>
        </w:rPr>
        <w:t xml:space="preserve"> Г.В., имеющихся в материалах уголовного дела, потерпевшие не возражали о применении особого порядка судебного разбирательства (</w:t>
      </w:r>
      <w:r>
        <w:rPr>
          <w:sz w:val="28"/>
        </w:rPr>
        <w:t>л</w:t>
      </w:r>
      <w:r>
        <w:rPr>
          <w:sz w:val="28"/>
        </w:rPr>
        <w:t xml:space="preserve">.д. 97). </w:t>
      </w:r>
    </w:p>
    <w:p w:rsidR="00F52D9D">
      <w:pPr>
        <w:ind w:left="567" w:hanging="567"/>
        <w:jc w:val="both"/>
      </w:pPr>
      <w:r>
        <w:rPr>
          <w:sz w:val="28"/>
        </w:rPr>
        <w:t xml:space="preserve">Принимая во внимание вышеуказанные обстоятельства, </w:t>
      </w:r>
      <w:r>
        <w:rPr>
          <w:sz w:val="28"/>
        </w:rPr>
        <w:t>суд приходит к выводу о том, что ходатайство подсудимого Близнец И.Г.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</w:t>
      </w:r>
      <w:r>
        <w:rPr>
          <w:sz w:val="28"/>
        </w:rPr>
        <w:t xml:space="preserve">ельства. </w:t>
      </w:r>
    </w:p>
    <w:p w:rsidR="00F52D9D">
      <w:pPr>
        <w:ind w:left="567" w:hanging="567"/>
        <w:jc w:val="both"/>
      </w:pPr>
      <w:r>
        <w:rPr>
          <w:sz w:val="28"/>
        </w:rPr>
        <w:t>Суд приходит к выводу о том, что обвинение, с которым согласился подсудимый Близнец И.Г., является обоснованным, подтверждается доказательствами, собранными по уголовному делу.</w:t>
      </w:r>
    </w:p>
    <w:p w:rsidR="00F52D9D">
      <w:pPr>
        <w:jc w:val="both"/>
      </w:pPr>
      <w:r>
        <w:rPr>
          <w:sz w:val="28"/>
        </w:rPr>
        <w:t>Действия Близнец И.Г. подлежат квалификации по ст. 139 ч.1 УК РФ, как</w:t>
      </w:r>
      <w:r>
        <w:rPr>
          <w:sz w:val="28"/>
        </w:rPr>
        <w:t xml:space="preserve"> незаконное проникновение в жилище, совершенное против воли проживающего в нем лица.</w:t>
      </w:r>
    </w:p>
    <w:p w:rsidR="00F52D9D">
      <w:pPr>
        <w:jc w:val="both"/>
      </w:pPr>
      <w:r>
        <w:rPr>
          <w:sz w:val="28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8"/>
        </w:rPr>
        <w:t>преступления</w:t>
      </w:r>
      <w:r>
        <w:rPr>
          <w:sz w:val="28"/>
        </w:rPr>
        <w:t xml:space="preserve"> и личность виновного, в том</w:t>
      </w:r>
      <w:r>
        <w:rPr>
          <w:sz w:val="28"/>
        </w:rPr>
        <w:t xml:space="preserve">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F52D9D">
      <w:pPr>
        <w:jc w:val="both"/>
      </w:pPr>
      <w:r>
        <w:rPr>
          <w:sz w:val="28"/>
        </w:rPr>
        <w:t>Так, принимая во внимание степень тяжести совершенного Близнец И.Г.</w:t>
      </w:r>
      <w:r>
        <w:rPr>
          <w:sz w:val="28"/>
        </w:rPr>
        <w:t xml:space="preserve"> преступления, которое в соответствии со ст. 15 УК РФ является преступлением небольшой тяжести, учитывая данные о личности подсудимого, суд приходит к выводу о том, что необходимым и достаточным для исправления Близнец И.Г. и </w:t>
      </w:r>
      <w:r>
        <w:rPr>
          <w:sz w:val="28"/>
        </w:rPr>
        <w:t>предупреждения совершения им н</w:t>
      </w:r>
      <w:r>
        <w:rPr>
          <w:sz w:val="28"/>
        </w:rPr>
        <w:t>овых преступлений, является наказание в виде обязательных работ.</w:t>
      </w:r>
    </w:p>
    <w:p w:rsidR="00F52D9D">
      <w:pPr>
        <w:ind w:firstLine="708"/>
        <w:jc w:val="both"/>
      </w:pPr>
      <w:r>
        <w:rPr>
          <w:sz w:val="28"/>
        </w:rPr>
        <w:t>Обстоятельствами, смягчающими наказание Близнец И.Г., суд на основании п. п. «и», «к» ч. 1 ст. 61 УК РФ признает активное способствование раскрытию и расследованию преступления, а также на ос</w:t>
      </w:r>
      <w:r>
        <w:rPr>
          <w:sz w:val="28"/>
        </w:rPr>
        <w:t xml:space="preserve">новании ч. 2 ст. 61 УК РФ - полное признание вины, раскаяние в содеянном, осознание противоправности своего поведения, нахождение на иждивении матери, являющейся пенсионером, оказание ей материальной помощи. </w:t>
      </w:r>
    </w:p>
    <w:p w:rsidR="00F52D9D">
      <w:pPr>
        <w:ind w:firstLine="708"/>
        <w:jc w:val="both"/>
      </w:pPr>
      <w:r>
        <w:rPr>
          <w:sz w:val="28"/>
        </w:rPr>
        <w:t>Обстоятельств, отягчающих наказание Близнец И.Г</w:t>
      </w:r>
      <w:r>
        <w:rPr>
          <w:sz w:val="28"/>
        </w:rPr>
        <w:t>., судом не установлено.</w:t>
      </w:r>
    </w:p>
    <w:p w:rsidR="00F52D9D">
      <w:pPr>
        <w:ind w:firstLine="708"/>
        <w:jc w:val="both"/>
      </w:pPr>
      <w:r>
        <w:rPr>
          <w:sz w:val="28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</w:t>
      </w:r>
      <w:r>
        <w:rPr>
          <w:sz w:val="28"/>
        </w:rPr>
        <w:t>акже принимая во внимание данные о личности подсудимого Близнец И.Г., ранее не судимого (л.д. 86), посредственно характеризующегося по месту жительства (л.д. 83), на учете у врача-нарколога, врача-психиатра не состоящего (л.д. 85</w:t>
      </w:r>
      <w:r>
        <w:rPr>
          <w:sz w:val="28"/>
        </w:rPr>
        <w:t xml:space="preserve">), </w:t>
      </w:r>
      <w:r>
        <w:rPr>
          <w:sz w:val="28"/>
        </w:rPr>
        <w:t>состоящего в гражданском</w:t>
      </w:r>
      <w:r>
        <w:rPr>
          <w:sz w:val="28"/>
        </w:rPr>
        <w:t xml:space="preserve"> браке, инвалидом не являющегося, не имеющего хронических заболеваний, суд приходит к выводу о возможности назначения Близнец И.Г. значительно ниже максимального предела, установленного санкцией ч.1 ст. 139 УК РФ для данного вида наказания, с учетом требов</w:t>
      </w:r>
      <w:r>
        <w:rPr>
          <w:sz w:val="28"/>
        </w:rPr>
        <w:t>аний ст. 62 ч. 5 УК РФ о назначении наказания лицу, уголовное дело, в отношении которого рассмотрено в порядке, предусмотренном главой</w:t>
      </w:r>
      <w:r>
        <w:rPr>
          <w:sz w:val="28"/>
        </w:rPr>
        <w:t xml:space="preserve"> 40 УПК РФ.</w:t>
      </w:r>
    </w:p>
    <w:p w:rsidR="00F52D9D">
      <w:pPr>
        <w:ind w:firstLine="708"/>
        <w:jc w:val="both"/>
      </w:pPr>
      <w:r>
        <w:rPr>
          <w:sz w:val="28"/>
        </w:rPr>
        <w:t>В связи с тем, что Близнец И.Г. совершил преступление небольшой тяжести, правовых оснований для изменения кате</w:t>
      </w:r>
      <w:r>
        <w:rPr>
          <w:sz w:val="28"/>
        </w:rPr>
        <w:t xml:space="preserve">гории преступления в соответствии с </w:t>
      </w:r>
      <w:r>
        <w:rPr>
          <w:sz w:val="28"/>
        </w:rPr>
        <w:t>ч</w:t>
      </w:r>
      <w:r>
        <w:rPr>
          <w:sz w:val="28"/>
        </w:rPr>
        <w:t>. 6 ст. 15 УК РФ не имеется.</w:t>
      </w:r>
    </w:p>
    <w:p w:rsidR="00F52D9D">
      <w:pPr>
        <w:jc w:val="both"/>
      </w:pPr>
      <w:r>
        <w:rPr>
          <w:sz w:val="28"/>
        </w:rPr>
        <w:t>Оснований к применению ст. 64 УК РФ в отношении подсудимого Близнец И.Г. суд не усматривает, поскольку исключительных обстоятельств, связанных с целями и мотивами преступления, ролью виновно</w:t>
      </w:r>
      <w:r>
        <w:rPr>
          <w:sz w:val="28"/>
        </w:rPr>
        <w:t>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F52D9D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</w:t>
      </w:r>
      <w:r>
        <w:rPr>
          <w:sz w:val="28"/>
        </w:rPr>
        <w:t>отношении подсудимого Близнец И.Г. следует отменить по вступлении приговора в законную силу.</w:t>
      </w:r>
    </w:p>
    <w:p w:rsidR="00F52D9D">
      <w:pPr>
        <w:jc w:val="both"/>
      </w:pPr>
      <w:r>
        <w:rPr>
          <w:sz w:val="28"/>
        </w:rPr>
        <w:t>Вещественных доказательств не имеется.</w:t>
      </w:r>
    </w:p>
    <w:p w:rsidR="00F52D9D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F52D9D">
      <w:pPr>
        <w:jc w:val="both"/>
      </w:pPr>
      <w:r>
        <w:rPr>
          <w:sz w:val="28"/>
        </w:rPr>
        <w:t>Руководствуясь ст. ст. 303-304, 307-309, 316 УПК РФ, суд</w:t>
      </w:r>
    </w:p>
    <w:p w:rsidR="00F52D9D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F52D9D">
      <w:pPr>
        <w:jc w:val="both"/>
      </w:pPr>
      <w:r>
        <w:rPr>
          <w:sz w:val="28"/>
        </w:rPr>
        <w:t>Близнец Игоря Григорьевича</w:t>
      </w:r>
      <w:r>
        <w:rPr>
          <w:sz w:val="28"/>
        </w:rPr>
        <w:t xml:space="preserve"> признать виновным в совершении преступления, предусмотренного </w:t>
      </w:r>
      <w:r>
        <w:rPr>
          <w:sz w:val="28"/>
        </w:rPr>
        <w:t>ч</w:t>
      </w:r>
      <w:r>
        <w:rPr>
          <w:sz w:val="28"/>
        </w:rPr>
        <w:t>. 1 ст. 139 УК РФ, и назначить ему наказание по ч. 1 ст. 139 УК РФ в виде 120 (ста двадцати) часов обязательных работ.</w:t>
      </w:r>
    </w:p>
    <w:p w:rsidR="00F52D9D">
      <w:pPr>
        <w:ind w:firstLine="708"/>
        <w:jc w:val="both"/>
      </w:pPr>
      <w:r>
        <w:rPr>
          <w:sz w:val="28"/>
        </w:rPr>
        <w:t>Меру пресечения Близнец И.Г. в виде подписки о невыезде и надлежащем пове</w:t>
      </w:r>
      <w:r>
        <w:rPr>
          <w:sz w:val="28"/>
        </w:rPr>
        <w:t>дении по вступлении приговора в законную силу - отменить.</w:t>
      </w:r>
    </w:p>
    <w:p w:rsidR="00F52D9D">
      <w:pPr>
        <w:jc w:val="both"/>
      </w:pPr>
      <w:r>
        <w:rPr>
          <w:sz w:val="28"/>
        </w:rPr>
        <w:t xml:space="preserve">Приговор может быть обжалован в течение десяти суток со дня его провозглашения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 xml:space="preserve">униципальный район и городской округ Саки) Республики Крым, а осужденным, содержащимся под стражей, - в тот же срок со дня вручения ему копии приговора. </w:t>
      </w:r>
    </w:p>
    <w:p w:rsidR="00F52D9D">
      <w:pPr>
        <w:jc w:val="both"/>
        <w:rPr>
          <w:sz w:val="28"/>
        </w:rPr>
      </w:pPr>
      <w:r>
        <w:rPr>
          <w:sz w:val="28"/>
        </w:rPr>
        <w:t>В случае подачи апелляционной жалобы осужденный вправе ходатайствовать об участии в рассмотрении уголо</w:t>
      </w:r>
      <w:r>
        <w:rPr>
          <w:sz w:val="28"/>
        </w:rPr>
        <w:t>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E138C4">
      <w:pPr>
        <w:jc w:val="both"/>
      </w:pPr>
    </w:p>
    <w:p w:rsidR="00F52D9D" w:rsidP="00E138C4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52D9D">
      <w:pPr>
        <w:jc w:val="both"/>
      </w:pPr>
    </w:p>
    <w:sectPr w:rsidSect="00F52D9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52D9D"/>
    <w:rsid w:val="00E138C4"/>
    <w:rsid w:val="00F52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