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25F1A" w:rsidP="00F236EB">
      <w:pPr>
        <w:widowControl w:val="0"/>
        <w:spacing w:before="240" w:after="60"/>
        <w:jc w:val="right"/>
      </w:pPr>
      <w:r>
        <w:rPr>
          <w:sz w:val="28"/>
        </w:rPr>
        <w:t>Дело № 1-72-16/2023</w:t>
      </w:r>
    </w:p>
    <w:p w:rsidR="00025F1A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025F1A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025F1A">
      <w:r>
        <w:rPr>
          <w:sz w:val="28"/>
        </w:rPr>
        <w:t xml:space="preserve">«01» июня 2023 года                                                                                          </w:t>
      </w:r>
      <w:r>
        <w:rPr>
          <w:sz w:val="28"/>
        </w:rPr>
        <w:t>г. Саки</w:t>
      </w:r>
    </w:p>
    <w:p w:rsidR="00025F1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</w:t>
      </w:r>
      <w:r>
        <w:rPr>
          <w:sz w:val="28"/>
        </w:rPr>
        <w:t>Вел</w:t>
      </w:r>
      <w:r>
        <w:rPr>
          <w:sz w:val="28"/>
        </w:rPr>
        <w:t>июлаева</w:t>
      </w:r>
      <w:r>
        <w:rPr>
          <w:sz w:val="28"/>
        </w:rPr>
        <w:t xml:space="preserve"> Н.Р., представившего удостоверение № 1878 от дата и ордер № 90-01-2023-телефон от дата, подсудимого Соболева С.Е., потерпевшей Быстровой Н.</w:t>
      </w:r>
      <w:r>
        <w:rPr>
          <w:sz w:val="28"/>
        </w:rPr>
        <w:t xml:space="preserve">В., </w:t>
      </w:r>
    </w:p>
    <w:p w:rsidR="00025F1A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025F1A">
      <w:pPr>
        <w:ind w:left="1620"/>
        <w:jc w:val="both"/>
      </w:pPr>
      <w:r>
        <w:rPr>
          <w:sz w:val="28"/>
        </w:rPr>
        <w:t xml:space="preserve">Соболева Сергея </w:t>
      </w:r>
      <w:r>
        <w:rPr>
          <w:sz w:val="28"/>
        </w:rPr>
        <w:t xml:space="preserve">Евгеньевича, </w:t>
      </w:r>
    </w:p>
    <w:p w:rsidR="00025F1A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вдовца, несовершеннолетних детей не имеющего, официально не трудоустроенного, не военнообязанного, государственных наград, почетных, воинских и иных званий н</w:t>
      </w:r>
      <w:r>
        <w:rPr>
          <w:sz w:val="28"/>
        </w:rPr>
        <w:t xml:space="preserve">е имеющего, страдающего </w:t>
      </w:r>
      <w:r>
        <w:rPr>
          <w:sz w:val="28"/>
        </w:rPr>
        <w:t>хроническим</w:t>
      </w:r>
      <w:r>
        <w:rPr>
          <w:sz w:val="28"/>
        </w:rPr>
        <w:t xml:space="preserve"> заболеванием, инвалидом не </w:t>
      </w:r>
      <w:r>
        <w:rPr>
          <w:sz w:val="28"/>
        </w:rPr>
        <w:t>являющегося</w:t>
      </w:r>
      <w:r>
        <w:rPr>
          <w:sz w:val="28"/>
        </w:rPr>
        <w:t>, зарегистрированного и проживающего по адресу: адрес, ранее не судимого,</w:t>
      </w:r>
    </w:p>
    <w:p w:rsidR="00025F1A">
      <w:pPr>
        <w:ind w:firstLine="708"/>
        <w:jc w:val="both"/>
      </w:pPr>
      <w:r>
        <w:rPr>
          <w:sz w:val="28"/>
        </w:rPr>
        <w:t>в совершении преступления, предусмотренного ч. 1 ст. 119 УК РФ,</w:t>
      </w:r>
    </w:p>
    <w:p w:rsidR="00025F1A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025F1A">
      <w:pPr>
        <w:ind w:firstLine="708"/>
        <w:jc w:val="both"/>
      </w:pPr>
      <w:r>
        <w:rPr>
          <w:sz w:val="28"/>
        </w:rPr>
        <w:t>Соболев С.Е. совершил угрозу убий</w:t>
      </w:r>
      <w:r>
        <w:rPr>
          <w:sz w:val="28"/>
        </w:rPr>
        <w:t xml:space="preserve">ством, если имелись основания опасаться осуществления этой угрозы, при следующих обстоятельствах. </w:t>
      </w:r>
    </w:p>
    <w:p w:rsidR="00025F1A">
      <w:pPr>
        <w:ind w:firstLine="708"/>
        <w:jc w:val="both"/>
      </w:pPr>
      <w:r>
        <w:rPr>
          <w:sz w:val="28"/>
        </w:rPr>
        <w:t>Соболев С.Е. дата около время, находился в эмоциональном возбуждении, в состоянии алкогольного опьянения, по месту своей регистрации и проживания, по адресу:</w:t>
      </w:r>
      <w:r>
        <w:rPr>
          <w:sz w:val="28"/>
        </w:rPr>
        <w:t xml:space="preserve"> адрес, где у него, на почве ранее произошедшего словесного конфликта со своей знакомой Быстровой Н.В., возник преступный умысел, направленный на угрозу убийством последней.</w:t>
      </w:r>
    </w:p>
    <w:p w:rsidR="00025F1A">
      <w:pPr>
        <w:ind w:firstLine="708"/>
        <w:jc w:val="both"/>
      </w:pPr>
      <w:r>
        <w:rPr>
          <w:sz w:val="28"/>
        </w:rPr>
        <w:t>Далее, Соболев С.Е., дата около время, находился на территории своего домовладения</w:t>
      </w:r>
      <w:r>
        <w:rPr>
          <w:sz w:val="28"/>
        </w:rPr>
        <w:t>, по адресу: адрес, где с целью реализации своего преступного умысла, направленного на угрозу убийством Быстровой Н.В., с помещения сарая, взял в обе руки сельскохозяйственный инструмент «вилы», после чего направился на участок местности, расположенный вбл</w:t>
      </w:r>
      <w:r>
        <w:rPr>
          <w:sz w:val="28"/>
        </w:rPr>
        <w:t>изи домовладений № 10, 11 по адрес в адрес, и реализуя свой преступный умысел, направленный</w:t>
      </w:r>
      <w:r>
        <w:rPr>
          <w:sz w:val="28"/>
        </w:rPr>
        <w:t xml:space="preserve"> </w:t>
      </w:r>
      <w:r>
        <w:rPr>
          <w:sz w:val="28"/>
        </w:rPr>
        <w:t xml:space="preserve">на угрозу убийством Быстровой Н.В., осознавая общественную опасность своих действий, предвидя возможность наступления общественно-опасных последствий в виде угрозы </w:t>
      </w:r>
      <w:r>
        <w:rPr>
          <w:sz w:val="28"/>
        </w:rPr>
        <w:t xml:space="preserve">убийством и желая их наступления, действуя умышленно, подошел к Быстровой Н.В. на расстоянии вытянутой руки, которая </w:t>
      </w:r>
      <w:r>
        <w:rPr>
          <w:sz w:val="28"/>
        </w:rPr>
        <w:t>находилась в положении стоя, и удерживая в обеих руках сельскохозяйственный инструмент «вилы», неоднократно стал ими размахивать перед Быст</w:t>
      </w:r>
      <w:r>
        <w:rPr>
          <w:sz w:val="28"/>
        </w:rPr>
        <w:t>ровой Н.В., а именно: вблизи головы</w:t>
      </w:r>
      <w:r>
        <w:rPr>
          <w:sz w:val="28"/>
        </w:rPr>
        <w:t xml:space="preserve"> и туловища, одновременно высказывая в ее адрес слова угрозы убийством «Я тебя сейчас убью, и глаза выколю!», что продолжалось на протяжении 2 минут.</w:t>
      </w:r>
    </w:p>
    <w:p w:rsidR="00025F1A">
      <w:pPr>
        <w:ind w:firstLine="708"/>
        <w:jc w:val="both"/>
      </w:pPr>
      <w:r>
        <w:rPr>
          <w:sz w:val="28"/>
        </w:rPr>
        <w:t>Таким образом, Быстрова Н.В. восприняла угрозу своей жизни, реально, по</w:t>
      </w:r>
      <w:r>
        <w:rPr>
          <w:sz w:val="28"/>
        </w:rPr>
        <w:t>скольку у нее имелись достаточные основания опасаться приведения угрозы в исполнение в связи с тем, что в момент высказывания угрозы Соболев С.Е. удерживая в руках сельскохозяйственный инструмент «вилы», замахивался ими вблизи головы и туловища, был эмоцио</w:t>
      </w:r>
      <w:r>
        <w:rPr>
          <w:sz w:val="28"/>
        </w:rPr>
        <w:t>нально возбужден, агрессивно настроен и своими действиями создавал условия для реального восприятия угрозы убийством.</w:t>
      </w:r>
    </w:p>
    <w:p w:rsidR="00025F1A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Соболев С.Е. после консультации с защитником и</w:t>
      </w:r>
      <w:r>
        <w:rPr>
          <w:sz w:val="28"/>
        </w:rPr>
        <w:t xml:space="preserve"> в его присутствии заявил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025F1A">
      <w:pPr>
        <w:ind w:firstLine="708"/>
        <w:jc w:val="both"/>
      </w:pPr>
      <w:r>
        <w:rPr>
          <w:sz w:val="28"/>
        </w:rPr>
        <w:t>В судебном заседании в присутствии защитника подсудимый заявил, что понимает существо предъявленного ем</w:t>
      </w:r>
      <w:r>
        <w:rPr>
          <w:sz w:val="28"/>
        </w:rPr>
        <w:t xml:space="preserve">у обвинения, согласился с предъявленным органами предварительного расследования обвинением по ч. 1 ст. 119 УК РФ, вину признал полностью и показал, что обстоятельства совершенного им преступления в обвинительном постановлении </w:t>
      </w:r>
      <w:r>
        <w:rPr>
          <w:sz w:val="28"/>
        </w:rPr>
        <w:t>изложены</w:t>
      </w:r>
      <w:r>
        <w:rPr>
          <w:sz w:val="28"/>
        </w:rPr>
        <w:t xml:space="preserve"> верно, в содеянном ра</w:t>
      </w:r>
      <w:r>
        <w:rPr>
          <w:sz w:val="28"/>
        </w:rPr>
        <w:t xml:space="preserve">скаивается, не оспаривал правовую оценку преступного деяния, приведенную в постановлении о возбуждении в отношении него </w:t>
      </w:r>
      <w:r>
        <w:rPr>
          <w:sz w:val="28"/>
        </w:rPr>
        <w:t>уголовного дела, подтвердил добровольность своего ходатайства о производстве по уголовному делу дознания в сокращенной форме, поддержива</w:t>
      </w:r>
      <w:r>
        <w:rPr>
          <w:sz w:val="28"/>
        </w:rPr>
        <w:t>ет свое ходатайство о постановлении приговора без проведения судебного разбирательства с учетом особенностей, предусмотренных ст. 226.9 УПК РФ, данное ходатайство заявлено им добровольно после консультации с защитником, и он осознает характер и последствия</w:t>
      </w:r>
      <w:r>
        <w:rPr>
          <w:sz w:val="28"/>
        </w:rPr>
        <w:t xml:space="preserve"> постановления приговора без проведения судебного разбирательства.</w:t>
      </w:r>
    </w:p>
    <w:p w:rsidR="00025F1A">
      <w:pPr>
        <w:ind w:firstLine="708"/>
        <w:jc w:val="both"/>
      </w:pPr>
      <w:r>
        <w:rPr>
          <w:sz w:val="28"/>
        </w:rPr>
        <w:t>Защитник ходатайство подсудимого о постановлении приговора без проведения судебного разбирательства поддержал.</w:t>
      </w:r>
    </w:p>
    <w:p w:rsidR="00025F1A">
      <w:pPr>
        <w:ind w:firstLine="708"/>
        <w:jc w:val="both"/>
      </w:pPr>
      <w:r>
        <w:rPr>
          <w:sz w:val="28"/>
        </w:rPr>
        <w:t xml:space="preserve">Потерпевшая Быстрова Н.В. не возражала о применении особого порядка судебного </w:t>
      </w:r>
      <w:r>
        <w:rPr>
          <w:sz w:val="28"/>
        </w:rPr>
        <w:t>разбирательства.</w:t>
      </w:r>
    </w:p>
    <w:p w:rsidR="00025F1A">
      <w:pPr>
        <w:ind w:firstLine="708"/>
        <w:jc w:val="both"/>
      </w:pPr>
      <w:r>
        <w:rPr>
          <w:sz w:val="28"/>
        </w:rPr>
        <w:t xml:space="preserve">Государственный обвинитель в судебном заседании не возражал против рассмотрения дела в особом порядке. </w:t>
      </w:r>
    </w:p>
    <w:p w:rsidR="00025F1A">
      <w:pPr>
        <w:ind w:firstLine="708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Соболев С.Е. заявлено им в </w:t>
      </w:r>
      <w:r>
        <w:rPr>
          <w:sz w:val="28"/>
        </w:rPr>
        <w:t xml:space="preserve">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025F1A">
      <w:pPr>
        <w:ind w:firstLine="708"/>
        <w:jc w:val="both"/>
      </w:pPr>
      <w:r>
        <w:rPr>
          <w:sz w:val="28"/>
        </w:rPr>
        <w:t>Суд приходит к выводу о том, что обвинение, с которым согласился подсудимы</w:t>
      </w:r>
      <w:r>
        <w:rPr>
          <w:sz w:val="28"/>
        </w:rPr>
        <w:t>й Соболев С.Е., является обоснованным, подтверждается доказательствами, собранными по уголовному делу, а именно:</w:t>
      </w:r>
    </w:p>
    <w:p w:rsidR="00025F1A">
      <w:pPr>
        <w:ind w:firstLine="708"/>
        <w:jc w:val="both"/>
      </w:pPr>
      <w:r>
        <w:rPr>
          <w:sz w:val="28"/>
        </w:rPr>
        <w:t xml:space="preserve">- рапортом УУП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(Т.1 л.д.7);</w:t>
      </w:r>
    </w:p>
    <w:p w:rsidR="00025F1A">
      <w:pPr>
        <w:ind w:firstLine="708"/>
        <w:jc w:val="both"/>
      </w:pPr>
      <w:r>
        <w:rPr>
          <w:sz w:val="28"/>
        </w:rPr>
        <w:t xml:space="preserve">- заявлением о преступлении от Быстровой Н.В. </w:t>
      </w:r>
      <w:r>
        <w:rPr>
          <w:sz w:val="28"/>
        </w:rPr>
        <w:t>от</w:t>
      </w:r>
      <w:r>
        <w:rPr>
          <w:sz w:val="28"/>
        </w:rPr>
        <w:t xml:space="preserve"> дата (Т.1 </w:t>
      </w:r>
      <w:r>
        <w:rPr>
          <w:sz w:val="28"/>
        </w:rPr>
        <w:t>л.д.8);</w:t>
      </w:r>
    </w:p>
    <w:p w:rsidR="00025F1A">
      <w:pPr>
        <w:ind w:firstLine="708"/>
        <w:jc w:val="both"/>
      </w:pPr>
      <w:r>
        <w:rPr>
          <w:sz w:val="28"/>
        </w:rPr>
        <w:t xml:space="preserve">- протоколами осмотров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таблицами иллюстраций к ним (Т.1 л.д.18-21, 22-25);</w:t>
      </w:r>
    </w:p>
    <w:p w:rsidR="00025F1A">
      <w:pPr>
        <w:ind w:firstLine="708"/>
        <w:jc w:val="both"/>
      </w:pPr>
      <w:r>
        <w:rPr>
          <w:sz w:val="28"/>
        </w:rPr>
        <w:t xml:space="preserve">- протоколом осмотра предметов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таблицей иллюстраций к нему (Т.1 л.д.55-56);</w:t>
      </w:r>
    </w:p>
    <w:p w:rsidR="00025F1A">
      <w:pPr>
        <w:ind w:firstLine="708"/>
        <w:jc w:val="both"/>
      </w:pPr>
      <w:r>
        <w:rPr>
          <w:sz w:val="28"/>
        </w:rPr>
        <w:t>- вещественным доказательством - сельскохозяйственный инст</w:t>
      </w:r>
      <w:r>
        <w:rPr>
          <w:sz w:val="28"/>
        </w:rPr>
        <w:t>румент «вилы» (Т.1 л.д.57).</w:t>
      </w:r>
    </w:p>
    <w:p w:rsidR="00025F1A">
      <w:pPr>
        <w:ind w:firstLine="708"/>
        <w:jc w:val="both"/>
      </w:pPr>
      <w:r>
        <w:rPr>
          <w:sz w:val="28"/>
        </w:rPr>
        <w:t xml:space="preserve">Действия Соболева С.Е. суд квалифицирует по ч. 1 ст. 119 УК РФ как </w:t>
      </w:r>
      <w:hyperlink r:id="rId4" w:anchor="dst100582" w:history="1">
        <w:r>
          <w:rPr>
            <w:color w:val="0000FF"/>
            <w:sz w:val="28"/>
            <w:u w:val="single"/>
          </w:rPr>
          <w:t>угроза</w:t>
        </w:r>
      </w:hyperlink>
      <w:r>
        <w:rPr>
          <w:sz w:val="28"/>
        </w:rPr>
        <w:t xml:space="preserve"> убийством, если имелись </w:t>
      </w:r>
      <w:hyperlink r:id="rId5" w:history="1">
        <w:r>
          <w:rPr>
            <w:color w:val="0000FF"/>
            <w:sz w:val="28"/>
            <w:u w:val="single"/>
          </w:rPr>
          <w:t>основания</w:t>
        </w:r>
      </w:hyperlink>
      <w:r>
        <w:rPr>
          <w:sz w:val="28"/>
        </w:rPr>
        <w:t xml:space="preserve"> опасаться осуществления этой угрозы.</w:t>
      </w:r>
    </w:p>
    <w:p w:rsidR="00025F1A">
      <w:pPr>
        <w:ind w:firstLine="708"/>
        <w:jc w:val="both"/>
      </w:pPr>
      <w:r>
        <w:rPr>
          <w:sz w:val="28"/>
        </w:rPr>
        <w:t>Квалификацию действий подсудимого Соболева С.Е. по ч. 1 ст. 119 УК РФ суд полагает правильной, пос</w:t>
      </w:r>
      <w:r>
        <w:rPr>
          <w:sz w:val="28"/>
        </w:rPr>
        <w:t>кольку он, из личных неприязненных отношений умышленно, удерживая в обеих руках сельскохозяйственный инструмент «вилы», неоднократно стал ими размахивать перед Быстровой Н.В., а именно: вблизи головы и туловища, одновременно высказывая в ее адрес слова угр</w:t>
      </w:r>
      <w:r>
        <w:rPr>
          <w:sz w:val="28"/>
        </w:rPr>
        <w:t>озы убийством, которые последняя в сложившейся ситуации - агрессивного поведения Соболева</w:t>
      </w:r>
      <w:r>
        <w:rPr>
          <w:sz w:val="28"/>
        </w:rPr>
        <w:t xml:space="preserve"> С.Е., его нахождения в состоянии опьянения, восприняла реально.</w:t>
      </w:r>
    </w:p>
    <w:p w:rsidR="00025F1A">
      <w:pPr>
        <w:ind w:firstLine="708"/>
        <w:jc w:val="both"/>
      </w:pPr>
      <w:r>
        <w:rPr>
          <w:sz w:val="28"/>
        </w:rPr>
        <w:t>Решая вопрос о форме вины в действиях подсудимого Соболева С.Е., содержание умысла и его направленност</w:t>
      </w:r>
      <w:r>
        <w:rPr>
          <w:sz w:val="28"/>
        </w:rPr>
        <w:t>и, суд учитывает всю совокупность обстоятельств, при которых совершено преступление и приходит к выводу о том, что подсудимый реально осознавал общественно-опасный характер деяния, предвидел наступление общественно-опасных последствий, и желал их наступлен</w:t>
      </w:r>
      <w:r>
        <w:rPr>
          <w:sz w:val="28"/>
        </w:rPr>
        <w:t xml:space="preserve">ия, то есть действовал умышленно, с прямым умыслом. </w:t>
      </w:r>
    </w:p>
    <w:p w:rsidR="00025F1A">
      <w:pPr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025F1A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по месту жительства характеризуется положительно</w:t>
      </w:r>
      <w:r>
        <w:rPr>
          <w:sz w:val="28"/>
        </w:rPr>
        <w:t xml:space="preserve"> (Т.1 л.д.64), вдовец, несовершеннолетних детей не имеет, на учете у врача-психиатра и врача-нарколога не состоит (Т. 1 л.д.62), ранее не судим (Т.1 л.д.65-66), не военнообязанный (Т.2 л.д.42-45), государственных наград, почетных, воинских и иных званий не</w:t>
      </w:r>
      <w:r>
        <w:rPr>
          <w:sz w:val="28"/>
        </w:rPr>
        <w:t xml:space="preserve"> имеет, страдает хроническим</w:t>
      </w:r>
      <w:r>
        <w:rPr>
          <w:sz w:val="28"/>
        </w:rPr>
        <w:t xml:space="preserve"> заболеванием, инвалидом не является.</w:t>
      </w:r>
    </w:p>
    <w:p w:rsidR="00025F1A">
      <w:pPr>
        <w:ind w:firstLine="708"/>
        <w:jc w:val="both"/>
      </w:pPr>
      <w:r>
        <w:rPr>
          <w:sz w:val="28"/>
        </w:rPr>
        <w:t>Обстоятельствами, смягчающими наказание Соболева С.Е., суд на основании п. п. «и», «к» ч. 1 ст. 61 УК РФ признает активное способствование раскрытию и расследованию преступления, состоящее в</w:t>
      </w:r>
      <w:r>
        <w:rPr>
          <w:sz w:val="28"/>
        </w:rPr>
        <w:t xml:space="preserve"> активных действиях подсудимого, направленных на сотрудничество с органами дознания, </w:t>
      </w:r>
      <w:r>
        <w:rPr>
          <w:sz w:val="28"/>
        </w:rPr>
        <w:t>выражающееся в представлении указанным органам информации об обстоятельствах совершения преступления, даче правдивых и полных показаний, способствующих расследованию прест</w:t>
      </w:r>
      <w:r>
        <w:rPr>
          <w:sz w:val="28"/>
        </w:rPr>
        <w:t>упления, действия, направленные на заглаживание вреда</w:t>
      </w:r>
      <w:r>
        <w:rPr>
          <w:sz w:val="28"/>
        </w:rPr>
        <w:t xml:space="preserve">, </w:t>
      </w:r>
      <w:r>
        <w:rPr>
          <w:sz w:val="28"/>
        </w:rPr>
        <w:t>причиненного потерпевшему (принесение извинений в судебном заседании), на основании ч. 2 ст. 61 УК РФ - полное признание вины, чистосердечное раскаяние в содеянном, осознание противоправности своего по</w:t>
      </w:r>
      <w:r>
        <w:rPr>
          <w:sz w:val="28"/>
        </w:rPr>
        <w:t>ведения, наличие крепких социальных связей и привязанностей, его материальное положение, возраст, удовлетворительное состояние здоровья.</w:t>
      </w:r>
    </w:p>
    <w:p w:rsidR="00025F1A">
      <w:pPr>
        <w:ind w:firstLine="708"/>
        <w:jc w:val="both"/>
      </w:pPr>
      <w:r>
        <w:rPr>
          <w:sz w:val="28"/>
        </w:rPr>
        <w:t>Обстоятельств, отягчающих наказание Соболева С.Е., судом не установлено.</w:t>
      </w:r>
    </w:p>
    <w:p w:rsidR="00025F1A">
      <w:pPr>
        <w:ind w:firstLine="708"/>
        <w:jc w:val="both"/>
      </w:pPr>
      <w:r>
        <w:rPr>
          <w:sz w:val="28"/>
        </w:rPr>
        <w:t>Оснований для признания отягчающим обстоятельс</w:t>
      </w:r>
      <w:r>
        <w:rPr>
          <w:sz w:val="28"/>
        </w:rPr>
        <w:t>твом – совершения преступления в состоянии опьянения, вызванном употреблением алкоголя, суд не усматривает, поскольку само по себе совершение преступления в состоянии опьянения, вызванном употреблением алкоголя, не является единственным и достаточным основ</w:t>
      </w:r>
      <w:r>
        <w:rPr>
          <w:sz w:val="28"/>
        </w:rPr>
        <w:t>анием для признания такого состояния обстоятельством, отягчающим наказание. Кроме того, судом не установлено данных, свидетельствующих о степени алкогольного опьянения и о непосредственном влиянии состояния опьянения на поведение подсудимого при совершении</w:t>
      </w:r>
      <w:r>
        <w:rPr>
          <w:sz w:val="28"/>
        </w:rPr>
        <w:t xml:space="preserve"> преступления. Также суд отмечает, что одним из условий признания состояния опьянения отягчающим обстоятельством являются данные о личности виновного. Подсудимый на учете у врача-нарколога не состоит, сведений о совершении им ранее правонарушений в состоян</w:t>
      </w:r>
      <w:r>
        <w:rPr>
          <w:sz w:val="28"/>
        </w:rPr>
        <w:t xml:space="preserve">ии алкогольного опьянения в материалах дела не содержится. </w:t>
      </w:r>
    </w:p>
    <w:p w:rsidR="00025F1A">
      <w:pPr>
        <w:ind w:firstLine="708"/>
        <w:jc w:val="both"/>
      </w:pPr>
      <w:r>
        <w:rPr>
          <w:sz w:val="28"/>
        </w:rPr>
        <w:t>Так, принимая во внимание степень тяжести совершенного Соболевым С.Е. преступления, которое в соответствии со ст. 15 УК РФ является преступлением небольшой тяжести, учитывая данные о личности подс</w:t>
      </w:r>
      <w:r>
        <w:rPr>
          <w:sz w:val="28"/>
        </w:rPr>
        <w:t>удимого, суд приходит к выводу о том, что необходимым и достаточным для исправления Соболева С.Е. и предупреждения совершения им новых преступлений, является наказание в виде обязательных работ, значительно ниже максимального предела, установленного</w:t>
      </w:r>
      <w:r>
        <w:rPr>
          <w:sz w:val="28"/>
        </w:rPr>
        <w:t xml:space="preserve"> санкци</w:t>
      </w:r>
      <w:r>
        <w:rPr>
          <w:sz w:val="28"/>
        </w:rPr>
        <w:t>ей ч. 1 ст. 119 УК РФ для данного вида наказания, так как данный вид наказания соразмерен содеянному и отвечает целям ч. 2 ст. 43 УК РФ, а именно: служит целям исправления осужденного и предупреждения совершения им новых преступлений. По мнению суда только</w:t>
      </w:r>
      <w:r>
        <w:rPr>
          <w:sz w:val="28"/>
        </w:rPr>
        <w:t xml:space="preserve">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посягательств.</w:t>
      </w:r>
    </w:p>
    <w:p w:rsidR="00025F1A">
      <w:pPr>
        <w:ind w:firstLine="708"/>
        <w:jc w:val="both"/>
      </w:pPr>
      <w:r>
        <w:rPr>
          <w:sz w:val="28"/>
        </w:rPr>
        <w:t>Препятствий для</w:t>
      </w:r>
      <w:r>
        <w:rPr>
          <w:sz w:val="28"/>
        </w:rPr>
        <w:t xml:space="preserve"> применения к подсудимому обязательных работ в соответствии с ч. 4 ст. 49 УК РФ судом не установлено.</w:t>
      </w:r>
    </w:p>
    <w:p w:rsidR="00025F1A">
      <w:pPr>
        <w:ind w:firstLine="708"/>
        <w:jc w:val="both"/>
      </w:pPr>
      <w:r>
        <w:rPr>
          <w:sz w:val="28"/>
        </w:rPr>
        <w:t xml:space="preserve">Обстоятельств, исключающих преступность или наказуемость деяния, совершенного подсудимым, равно как и обстоятельств, которые могут повлечь </w:t>
      </w:r>
      <w:r>
        <w:rPr>
          <w:sz w:val="28"/>
        </w:rPr>
        <w:t>за собой освобо</w:t>
      </w:r>
      <w:r>
        <w:rPr>
          <w:sz w:val="28"/>
        </w:rPr>
        <w:t>ждение подсудимого от уголовной ответственности или от наказания, судом не установлено.</w:t>
      </w:r>
    </w:p>
    <w:p w:rsidR="00025F1A">
      <w:pPr>
        <w:ind w:firstLine="708"/>
        <w:jc w:val="both"/>
      </w:pPr>
      <w:r>
        <w:rPr>
          <w:sz w:val="28"/>
        </w:rPr>
        <w:t>В связи с тем, что Соболев С.Е. совершил преступление небольшой тяжести, правовых оснований для изменения категории преступления в соответствии с ч. 6 ст. 15 УК РФ не и</w:t>
      </w:r>
      <w:r>
        <w:rPr>
          <w:sz w:val="28"/>
        </w:rPr>
        <w:t>меется.</w:t>
      </w:r>
    </w:p>
    <w:p w:rsidR="00025F1A">
      <w:pPr>
        <w:jc w:val="both"/>
      </w:pPr>
      <w:r>
        <w:rPr>
          <w:sz w:val="28"/>
        </w:rPr>
        <w:t>Оснований к применению ст. 64 УК РФ в отношении подсудимого Соболева С.Е.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</w:t>
      </w:r>
      <w:r>
        <w:rPr>
          <w:sz w:val="28"/>
        </w:rPr>
        <w:t xml:space="preserve">ения, других обстоятельств, существенно уменьшающих степень общественной опасности преступления, по делу не установлено. </w:t>
      </w:r>
    </w:p>
    <w:p w:rsidR="00025F1A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Соболева С.Е. следует отменить по </w:t>
      </w:r>
      <w:r>
        <w:rPr>
          <w:sz w:val="28"/>
        </w:rPr>
        <w:t>вступлении приговора в законную силу.</w:t>
      </w:r>
    </w:p>
    <w:p w:rsidR="00025F1A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 xml:space="preserve">едует разрешить в соответствии с положениями ч. 3 ст. 81 УПК РФ. </w:t>
      </w:r>
    </w:p>
    <w:p w:rsidR="00025F1A">
      <w:pPr>
        <w:ind w:firstLine="708"/>
        <w:jc w:val="both"/>
      </w:pPr>
      <w:r>
        <w:rPr>
          <w:sz w:val="28"/>
        </w:rPr>
        <w:t>Вещественное доказательство: сельскохозяйственный инструмент «вилы», хранящиеся в камере хранения вещественных доказ</w:t>
      </w:r>
      <w:r>
        <w:rPr>
          <w:sz w:val="28"/>
        </w:rPr>
        <w:t xml:space="preserve">ательств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(Т.1 л.д.57) – подлежит уничтожению.</w:t>
      </w:r>
    </w:p>
    <w:p w:rsidR="00025F1A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025F1A">
      <w:pPr>
        <w:ind w:firstLine="708"/>
        <w:jc w:val="both"/>
        <w:rPr>
          <w:sz w:val="28"/>
        </w:rPr>
      </w:pPr>
      <w:r>
        <w:rPr>
          <w:sz w:val="28"/>
        </w:rPr>
        <w:t>Руководствуясь ст. ст. 303, 304, 307-309, 316 УПК РФ, суд</w:t>
      </w:r>
    </w:p>
    <w:p w:rsidR="00F236EB">
      <w:pPr>
        <w:ind w:firstLine="708"/>
        <w:jc w:val="both"/>
      </w:pPr>
    </w:p>
    <w:p w:rsidR="00025F1A">
      <w:pPr>
        <w:jc w:val="center"/>
        <w:rPr>
          <w:b/>
          <w:sz w:val="28"/>
        </w:rPr>
      </w:pPr>
      <w:r>
        <w:rPr>
          <w:b/>
          <w:sz w:val="28"/>
        </w:rPr>
        <w:t>ПРИГОВОРИЛ:</w:t>
      </w:r>
    </w:p>
    <w:p w:rsidR="00F236EB">
      <w:pPr>
        <w:jc w:val="center"/>
      </w:pPr>
    </w:p>
    <w:p w:rsidR="00025F1A">
      <w:pPr>
        <w:ind w:firstLine="708"/>
        <w:jc w:val="both"/>
      </w:pPr>
      <w:r>
        <w:rPr>
          <w:sz w:val="28"/>
        </w:rPr>
        <w:t>Соболева Сергея Евгеньевича признать виновным в совершении преступления, предусмотренно</w:t>
      </w:r>
      <w:r>
        <w:rPr>
          <w:sz w:val="28"/>
        </w:rPr>
        <w:t>го ч. 1 ст. 119 УК РФ, и назначить ему наказание по ч. 1 ст. 119 УК РФ в виде 100 (сто) часов обязательных работ.</w:t>
      </w:r>
    </w:p>
    <w:p w:rsidR="00025F1A">
      <w:pPr>
        <w:ind w:firstLine="708"/>
        <w:jc w:val="both"/>
      </w:pPr>
      <w:r>
        <w:rPr>
          <w:sz w:val="28"/>
        </w:rPr>
        <w:t>Меру пресечения Соболеву С.Е. в виде подписки о невыезде и надлежащем поведении по вступлении приговора в законную силу - отменить.</w:t>
      </w:r>
    </w:p>
    <w:p w:rsidR="00025F1A">
      <w:pPr>
        <w:ind w:firstLine="708"/>
        <w:jc w:val="both"/>
      </w:pPr>
      <w:r>
        <w:rPr>
          <w:sz w:val="28"/>
        </w:rPr>
        <w:t>Вид обязат</w:t>
      </w:r>
      <w:r>
        <w:rPr>
          <w:sz w:val="28"/>
        </w:rPr>
        <w:t xml:space="preserve">ельных работ и объекты, на которых они отбываются, для Соболева С.Е. определить органу местного самоуправления по согласованию с уголовно-исполнительной инспекцией. </w:t>
      </w:r>
    </w:p>
    <w:p w:rsidR="00025F1A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Соболевым С.Е. обязательных работ возложить на </w:t>
      </w:r>
      <w:r>
        <w:rPr>
          <w:sz w:val="28"/>
        </w:rPr>
        <w:t>уголовно-исполнительную инспекцию по месту жительства осужденного.</w:t>
      </w:r>
    </w:p>
    <w:p w:rsidR="00025F1A">
      <w:pPr>
        <w:ind w:firstLine="708"/>
        <w:jc w:val="both"/>
      </w:pPr>
      <w:r>
        <w:rPr>
          <w:sz w:val="28"/>
        </w:rPr>
        <w:t xml:space="preserve">По вступлению приговора в законную силу вещественное доказательство: сельскохозяйственный инструмент «вилы», хранящиеся в камере хранения вещественных доказательств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8"/>
        </w:rPr>
        <w:t xml:space="preserve"> - уничтожить.</w:t>
      </w:r>
    </w:p>
    <w:p w:rsidR="00025F1A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пятнадцати суток со дня</w:t>
      </w:r>
      <w:r>
        <w:rPr>
          <w:sz w:val="28"/>
        </w:rPr>
        <w:t xml:space="preserve"> его постановления с соблюдением пределов обжалования приговора, установленных ст. 317 УПК РФ. </w:t>
      </w:r>
    </w:p>
    <w:p w:rsidR="00025F1A">
      <w:pPr>
        <w:ind w:firstLine="708"/>
        <w:jc w:val="both"/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</w:t>
      </w:r>
      <w:r>
        <w:rPr>
          <w:sz w:val="28"/>
        </w:rPr>
        <w:t>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F236EB">
      <w:pPr>
        <w:ind w:firstLine="708"/>
        <w:jc w:val="both"/>
        <w:rPr>
          <w:sz w:val="28"/>
        </w:rPr>
      </w:pPr>
    </w:p>
    <w:p w:rsidR="00025F1A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1A"/>
    <w:rsid w:val="00025F1A"/>
    <w:rsid w:val="00F236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19925/3b80ddd03039e9d011e392f55e4b0e10ba25b8e4/" TargetMode="External" /><Relationship Id="rId5" Type="http://schemas.openxmlformats.org/officeDocument/2006/relationships/hyperlink" Target="http://www.consultant.ru/document/cons_doc_LAW_10699/37fd891311615f23654aa2bd69d386fc6c0c847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