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11706" w:rsidP="00307292">
      <w:pPr>
        <w:widowControl w:val="0"/>
        <w:spacing w:before="240" w:after="60"/>
        <w:jc w:val="right"/>
      </w:pPr>
      <w:r>
        <w:rPr>
          <w:sz w:val="28"/>
        </w:rPr>
        <w:t>Дело № 1-72-21/2021</w:t>
      </w:r>
    </w:p>
    <w:p w:rsidR="00011706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ПРИГОВОР</w:t>
      </w:r>
    </w:p>
    <w:p w:rsidR="00011706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ИМЕНЕМ РОССИЙСКОЙ ФЕДЕРАЦИИ</w:t>
      </w:r>
    </w:p>
    <w:p w:rsidR="00011706" w:rsidP="00307292">
      <w:pPr>
        <w:ind w:firstLine="708"/>
      </w:pPr>
      <w:r>
        <w:rPr>
          <w:sz w:val="28"/>
        </w:rPr>
        <w:t xml:space="preserve">«12» августа 2021 года                                                                             </w:t>
      </w:r>
      <w:r>
        <w:rPr>
          <w:sz w:val="28"/>
        </w:rPr>
        <w:t>г. Саки</w:t>
      </w:r>
    </w:p>
    <w:p w:rsidR="00011706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государственных обвинителей – помощника </w:t>
      </w:r>
      <w:r>
        <w:rPr>
          <w:sz w:val="28"/>
        </w:rPr>
        <w:t>Сакск</w:t>
      </w:r>
      <w:r>
        <w:rPr>
          <w:sz w:val="28"/>
        </w:rPr>
        <w:t>ого</w:t>
      </w:r>
      <w:r>
        <w:rPr>
          <w:sz w:val="28"/>
        </w:rPr>
        <w:t xml:space="preserve"> межрайонного прокурора Республики Крым </w:t>
      </w:r>
      <w:r>
        <w:rPr>
          <w:sz w:val="28"/>
        </w:rPr>
        <w:t>Мараджапова</w:t>
      </w:r>
      <w:r>
        <w:rPr>
          <w:sz w:val="28"/>
        </w:rPr>
        <w:t xml:space="preserve"> З.Б., защитника - адвоката </w:t>
      </w:r>
      <w:r>
        <w:rPr>
          <w:sz w:val="28"/>
        </w:rPr>
        <w:t>Аттаровой</w:t>
      </w:r>
      <w:r>
        <w:rPr>
          <w:sz w:val="28"/>
        </w:rPr>
        <w:t xml:space="preserve"> А.Г., представившей удостоверение № 1641 от дата и ордер № 722 от 12 августа 2021 года, потерпевшей Мироненко</w:t>
      </w:r>
      <w:r>
        <w:rPr>
          <w:sz w:val="28"/>
        </w:rPr>
        <w:t xml:space="preserve"> О.В., подсудимого Лысенко А.С., </w:t>
      </w:r>
    </w:p>
    <w:p w:rsidR="00011706">
      <w:pPr>
        <w:ind w:left="567" w:hanging="567"/>
        <w:jc w:val="both"/>
      </w:pPr>
      <w:r>
        <w:rPr>
          <w:sz w:val="28"/>
        </w:rPr>
        <w:t>рассмотрев в открытом</w:t>
      </w:r>
      <w:r>
        <w:rPr>
          <w:sz w:val="28"/>
        </w:rPr>
        <w:t xml:space="preserve"> судебном заседании в особом порядке уголовное дело по обвинению: </w:t>
      </w:r>
    </w:p>
    <w:p w:rsidR="00011706">
      <w:pPr>
        <w:ind w:left="1620"/>
        <w:jc w:val="both"/>
      </w:pPr>
      <w:r>
        <w:rPr>
          <w:sz w:val="28"/>
        </w:rPr>
        <w:t xml:space="preserve">Лысенко Александра Сергеевича, </w:t>
      </w:r>
    </w:p>
    <w:p w:rsidR="00011706">
      <w:pPr>
        <w:ind w:left="1620"/>
        <w:jc w:val="both"/>
      </w:pPr>
      <w:r>
        <w:rPr>
          <w:sz w:val="28"/>
        </w:rPr>
        <w:t>паспортные данные, гражданина Российской Федерации, получившего среднее образование, холостого, малолетних детей не имеющего, не военнообязанного, государств</w:t>
      </w:r>
      <w:r>
        <w:rPr>
          <w:sz w:val="28"/>
        </w:rPr>
        <w:t>енных наград, почетных, воинских и иных званий, тяжелых хронических заболеваний не имеющего, инвалидом не являющегося, зарегистрированного и проживающего по адресу: адрес, ранее не судимого,</w:t>
      </w:r>
    </w:p>
    <w:p w:rsidR="00011706">
      <w:pPr>
        <w:jc w:val="both"/>
      </w:pPr>
      <w:r>
        <w:rPr>
          <w:sz w:val="28"/>
        </w:rPr>
        <w:t>в совершении преступления, предусмотренного ст. 167 ч.1 УК РФ,</w:t>
      </w:r>
    </w:p>
    <w:p w:rsidR="00011706" w:rsidP="00307292">
      <w:pPr>
        <w:spacing w:before="60" w:after="60"/>
        <w:jc w:val="center"/>
      </w:pPr>
      <w:r>
        <w:rPr>
          <w:b/>
          <w:spacing w:val="-5"/>
          <w:sz w:val="28"/>
        </w:rPr>
        <w:t>УС</w:t>
      </w:r>
      <w:r>
        <w:rPr>
          <w:b/>
          <w:spacing w:val="-5"/>
          <w:sz w:val="28"/>
        </w:rPr>
        <w:t>ТАНОВИЛ:</w:t>
      </w:r>
    </w:p>
    <w:p w:rsidR="00011706">
      <w:pPr>
        <w:ind w:firstLine="708"/>
        <w:jc w:val="both"/>
      </w:pPr>
      <w:r>
        <w:rPr>
          <w:sz w:val="28"/>
        </w:rPr>
        <w:t xml:space="preserve">Лысенко А.С. совершил умышленное повреждение чужого имущества, если эти деяния повлекли причинение значительного ущерба, при следующих обстоятельствах. </w:t>
      </w:r>
    </w:p>
    <w:p w:rsidR="00011706">
      <w:pPr>
        <w:ind w:firstLine="708"/>
        <w:jc w:val="both"/>
      </w:pPr>
      <w:r>
        <w:rPr>
          <w:sz w:val="28"/>
        </w:rPr>
        <w:t>Лысенко А.С. дата около время часов, будучи в состоянии опьянения, вызванного употреблением ал</w:t>
      </w:r>
      <w:r>
        <w:rPr>
          <w:sz w:val="28"/>
        </w:rPr>
        <w:t>коголя, находился вблизи дома № 36 по адрес в адрес, где у него на почве личной неприязни к ранее знакомой ему Мироненко О.В. внезапно возник преступный умысел, направленный на повреждение принадлежащего ей имущества.</w:t>
      </w:r>
    </w:p>
    <w:p w:rsidR="00011706">
      <w:pPr>
        <w:ind w:firstLine="708"/>
        <w:jc w:val="both"/>
      </w:pPr>
      <w:r>
        <w:rPr>
          <w:sz w:val="28"/>
        </w:rPr>
        <w:t xml:space="preserve">Лысенко А.С., в указанные выше дату и </w:t>
      </w:r>
      <w:r>
        <w:rPr>
          <w:sz w:val="28"/>
        </w:rPr>
        <w:t xml:space="preserve">время, находясь вблизи дома № </w:t>
      </w:r>
      <w:r>
        <w:rPr>
          <w:sz w:val="28"/>
        </w:rPr>
        <w:t>36</w:t>
      </w:r>
      <w:r>
        <w:rPr>
          <w:sz w:val="28"/>
        </w:rPr>
        <w:t xml:space="preserve"> но адрес в адрес, реализуя свой преступный умысел, направленный на повреждение чужого имущества, взял в руку лежащий на земле, вблизи автомобиля, фрагмент камня ракушечника, осознавая общественную опасность и противоправный</w:t>
      </w:r>
      <w:r>
        <w:rPr>
          <w:sz w:val="28"/>
        </w:rPr>
        <w:t xml:space="preserve"> характер своих действий, предвидя возможность наступления общественно опасных последствий в виде причинения имущественного вреда и желая их наступления, находясь на расстоянии менее 1 метра от автомобиля марка автомобиля LAD</w:t>
      </w:r>
      <w:r>
        <w:rPr>
          <w:sz w:val="28"/>
        </w:rPr>
        <w:t xml:space="preserve"> А</w:t>
      </w:r>
      <w:r>
        <w:rPr>
          <w:sz w:val="28"/>
        </w:rPr>
        <w:t xml:space="preserve"> SAMARA», государственный </w:t>
      </w:r>
      <w:r>
        <w:rPr>
          <w:sz w:val="28"/>
        </w:rPr>
        <w:t>рег</w:t>
      </w:r>
      <w:r>
        <w:rPr>
          <w:sz w:val="28"/>
        </w:rPr>
        <w:t>истрационный знак Е080КУ82, припаркованного вблизи входных ворот дома № 36 по адрес в адрес, умышлено стал беспорядочно наносить удары по кузову и стеклам данного автомобиля, в результате чего повредил лобовое стекло, стекло передней левой двери, стекло пе</w:t>
      </w:r>
      <w:r>
        <w:rPr>
          <w:sz w:val="28"/>
        </w:rPr>
        <w:t>редней правой двери, стекло задней левой двери, заднее стекло, капот, переднюю левую дверь.</w:t>
      </w:r>
    </w:p>
    <w:p w:rsidR="00011706">
      <w:pPr>
        <w:ind w:firstLine="708"/>
        <w:jc w:val="both"/>
      </w:pPr>
      <w:r>
        <w:rPr>
          <w:sz w:val="28"/>
        </w:rPr>
        <w:t xml:space="preserve">Согласно заключению эксперта № 1507/4-5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стоимость ремонтных работ, без учета стоимости работ по восстановлению капота и передней левой двери, составляет 4 </w:t>
      </w:r>
      <w:r>
        <w:rPr>
          <w:sz w:val="28"/>
        </w:rPr>
        <w:t xml:space="preserve">022, 88 рублей. Стоимость восстановительного ремонта автомобиля марка автомобиля марка автомобиля» государственный регистрационный знак Е080КУ82, связанного с заменой лобового стекла, заднего стекла, переднего левого стекла двери, переднего правого стекла </w:t>
      </w:r>
      <w:r>
        <w:rPr>
          <w:sz w:val="28"/>
        </w:rPr>
        <w:t xml:space="preserve">двери и заднего левого стекла двери, рассчитанного по предоставленным материалам, </w:t>
      </w:r>
      <w:r>
        <w:rPr>
          <w:sz w:val="28"/>
        </w:rPr>
        <w:t>на</w:t>
      </w:r>
      <w:r>
        <w:rPr>
          <w:sz w:val="28"/>
        </w:rPr>
        <w:t xml:space="preserve"> дата составляет 8 500, 00 рублей.</w:t>
      </w:r>
    </w:p>
    <w:p w:rsidR="00011706">
      <w:pPr>
        <w:ind w:firstLine="708"/>
        <w:jc w:val="both"/>
      </w:pPr>
      <w:r>
        <w:rPr>
          <w:sz w:val="28"/>
        </w:rPr>
        <w:t xml:space="preserve">После этого, Лысенко А.С., продолжая реализовывать свой преступный умысел, направленный на повреждение чужого имущества, находясь вблизи </w:t>
      </w:r>
      <w:r>
        <w:rPr>
          <w:sz w:val="28"/>
        </w:rPr>
        <w:t>дома № 36 по адрес в адрес на почве личной неприязни с ранее знакомой ему Мироненко О.В., перелез через ограждающую территорию указанного домовладения сетку-</w:t>
      </w:r>
      <w:r>
        <w:rPr>
          <w:sz w:val="28"/>
        </w:rPr>
        <w:t>рабицу</w:t>
      </w:r>
      <w:r>
        <w:rPr>
          <w:sz w:val="28"/>
        </w:rPr>
        <w:t>, подошел к дому, где на земле под окном взял фрагмент камня ракушечника и, осознавая обществ</w:t>
      </w:r>
      <w:r>
        <w:rPr>
          <w:sz w:val="28"/>
        </w:rPr>
        <w:t>енную опасность и противоправный характер</w:t>
      </w:r>
      <w:r>
        <w:rPr>
          <w:sz w:val="28"/>
        </w:rPr>
        <w:t xml:space="preserve"> своих действий, предвидя возможность наступления общественно опасных последствий в виде причинения имущественного вреда и желая их наступления, находясь на расстоянии менее 1 метра от окна, вмонтированного в стену </w:t>
      </w:r>
      <w:r>
        <w:rPr>
          <w:sz w:val="28"/>
        </w:rPr>
        <w:t>дома, нанес по одному удару в две стеклянные створки указанного окна, в результате чего стекла разбились. Затем, Лысенко А.С. подошел к окну, расположенному справа от разбитого и также нанес по одному удару в две стеклянные створки указанного окна, в резул</w:t>
      </w:r>
      <w:r>
        <w:rPr>
          <w:sz w:val="28"/>
        </w:rPr>
        <w:t>ьтате чего стекла разбились.</w:t>
      </w:r>
    </w:p>
    <w:p w:rsidR="00011706">
      <w:pPr>
        <w:widowControl w:val="0"/>
        <w:spacing w:line="298" w:lineRule="atLeast"/>
        <w:ind w:left="40" w:firstLine="700"/>
        <w:jc w:val="both"/>
      </w:pPr>
      <w:r>
        <w:rPr>
          <w:sz w:val="28"/>
        </w:rPr>
        <w:t xml:space="preserve">Согласно счета на оплату № 352 от дата, стоимость </w:t>
      </w:r>
      <w:r>
        <w:rPr>
          <w:sz w:val="28"/>
        </w:rPr>
        <w:t>ремонтно­восстановительных</w:t>
      </w:r>
      <w:r>
        <w:rPr>
          <w:sz w:val="28"/>
        </w:rPr>
        <w:t xml:space="preserve"> работ поврежденных металлопластиковых конструкций составляет 11 509 рублей 00 копеек.</w:t>
      </w:r>
    </w:p>
    <w:p w:rsidR="00011706">
      <w:pPr>
        <w:ind w:firstLine="708"/>
        <w:jc w:val="both"/>
      </w:pPr>
      <w:r>
        <w:rPr>
          <w:sz w:val="28"/>
        </w:rPr>
        <w:t>В результате умышленных преступных действий Лысенко А.С., потерп</w:t>
      </w:r>
      <w:r>
        <w:rPr>
          <w:sz w:val="28"/>
        </w:rPr>
        <w:t>евшей Мироненко О.В. причинен значительный имущественный вред на общую сумму 24 031 рублей 88 копеек.</w:t>
      </w:r>
    </w:p>
    <w:p w:rsidR="00011706">
      <w:pPr>
        <w:ind w:firstLine="708"/>
        <w:jc w:val="both"/>
      </w:pPr>
      <w:r>
        <w:rPr>
          <w:sz w:val="28"/>
        </w:rPr>
        <w:t>В ходе ознакомления с материалами уголовного дела при разъяснении требований ст. 217 УПК РФ Лысенко А.С. после консультации с защитником и в его присутств</w:t>
      </w:r>
      <w:r>
        <w:rPr>
          <w:sz w:val="28"/>
        </w:rPr>
        <w:t>ии заявил ходатайство о постановлении приговора без проведения судебного разбирательства.</w:t>
      </w:r>
    </w:p>
    <w:p w:rsidR="00011706">
      <w:pPr>
        <w:ind w:firstLine="708"/>
        <w:jc w:val="both"/>
      </w:pPr>
      <w:r>
        <w:rPr>
          <w:sz w:val="28"/>
        </w:rPr>
        <w:t xml:space="preserve">Подсудимый Лысенко А.С. в судебном заседании поддержал свое ходатайство о постановлении приговора без проведения судебного разбирательства, пояснив, что данное </w:t>
      </w:r>
      <w:r>
        <w:rPr>
          <w:sz w:val="28"/>
        </w:rPr>
        <w:t xml:space="preserve">ходатайство им заявлено добровольно и после консультации с защитником, а также пояснил, что предъявленное обвинение ему понятно, он согласен с обвинением в совершении преступления, </w:t>
      </w:r>
      <w:r>
        <w:rPr>
          <w:sz w:val="28"/>
        </w:rPr>
        <w:t>предусмотренного ч. 1 ст. 167 УК РФ в полном объеме, осознает характер заяв</w:t>
      </w:r>
      <w:r>
        <w:rPr>
          <w:sz w:val="28"/>
        </w:rPr>
        <w:t>ленного им ходатайства и</w:t>
      </w:r>
      <w:r>
        <w:rPr>
          <w:sz w:val="28"/>
        </w:rPr>
        <w:t xml:space="preserve"> последствия постановления приговора без проведения судебного разбирательства. </w:t>
      </w:r>
    </w:p>
    <w:p w:rsidR="00011706">
      <w:pPr>
        <w:ind w:left="567" w:hanging="567"/>
        <w:jc w:val="both"/>
      </w:pPr>
      <w:r>
        <w:rPr>
          <w:sz w:val="28"/>
        </w:rPr>
        <w:t xml:space="preserve">Защитник подсудимого – адвокат </w:t>
      </w:r>
      <w:r>
        <w:rPr>
          <w:sz w:val="28"/>
        </w:rPr>
        <w:t>Аттарова</w:t>
      </w:r>
      <w:r>
        <w:rPr>
          <w:sz w:val="28"/>
        </w:rPr>
        <w:t xml:space="preserve"> А.Г. поддержала заявленное подсудимым ходатайство о рассмотрении уголовного дела без проведения судебного разбир</w:t>
      </w:r>
      <w:r>
        <w:rPr>
          <w:sz w:val="28"/>
        </w:rPr>
        <w:t>ательства.</w:t>
      </w:r>
    </w:p>
    <w:p w:rsidR="00011706">
      <w:pPr>
        <w:ind w:firstLine="708"/>
        <w:jc w:val="both"/>
      </w:pPr>
      <w:r>
        <w:rPr>
          <w:sz w:val="28"/>
        </w:rPr>
        <w:t>Потерпевшая Мироненко О.В. не возражала о применении особого порядка судебного разбирательства.</w:t>
      </w:r>
    </w:p>
    <w:p w:rsidR="00011706">
      <w:pPr>
        <w:ind w:firstLine="708"/>
        <w:jc w:val="both"/>
      </w:pPr>
      <w:r>
        <w:rPr>
          <w:sz w:val="28"/>
        </w:rPr>
        <w:t xml:space="preserve">Государственный обвинитель не возражал против постановления приговора без проведения судебного разбирательства. </w:t>
      </w:r>
    </w:p>
    <w:p w:rsidR="00011706">
      <w:pPr>
        <w:ind w:left="567" w:hanging="567"/>
        <w:jc w:val="both"/>
      </w:pPr>
      <w:r>
        <w:rPr>
          <w:sz w:val="28"/>
        </w:rPr>
        <w:t>Принимая во внимание вышеуказанные о</w:t>
      </w:r>
      <w:r>
        <w:rPr>
          <w:sz w:val="28"/>
        </w:rPr>
        <w:t>бстоятельства, суд приходит к выводу о том, что ходатайство подсудимого Лысенко А.С. заявлено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</w:t>
      </w:r>
      <w:r>
        <w:rPr>
          <w:sz w:val="28"/>
        </w:rPr>
        <w:t xml:space="preserve">ебного разбирательства. </w:t>
      </w:r>
    </w:p>
    <w:p w:rsidR="00011706">
      <w:pPr>
        <w:ind w:left="567" w:hanging="567"/>
        <w:jc w:val="both"/>
      </w:pPr>
      <w:r>
        <w:rPr>
          <w:sz w:val="28"/>
        </w:rPr>
        <w:t>Суд приходит к выводу о том, что обвинение, с которым согласился подсудимый Лысенко А.С., является обоснованным, подтверждается доказательствами, собранными по уголовному делу.</w:t>
      </w:r>
    </w:p>
    <w:p w:rsidR="00011706">
      <w:pPr>
        <w:ind w:firstLine="708"/>
        <w:jc w:val="both"/>
      </w:pPr>
      <w:r>
        <w:rPr>
          <w:sz w:val="28"/>
        </w:rPr>
        <w:t>Действия Лысенко А.С. подлежат квалификации по ч. 1 ст</w:t>
      </w:r>
      <w:r>
        <w:rPr>
          <w:sz w:val="28"/>
        </w:rPr>
        <w:t>. 167 УК РФ, как умышленное повреждение чужого имущества, если эти деяния повлекли причинение значительного ущерба.</w:t>
      </w:r>
    </w:p>
    <w:p w:rsidR="00011706">
      <w:pPr>
        <w:ind w:firstLine="708"/>
        <w:jc w:val="both"/>
      </w:pPr>
      <w:r>
        <w:rPr>
          <w:sz w:val="28"/>
        </w:rPr>
        <w:t>При решении вопроса о назначении наказания, суд руководствуется положениями ст. ст. 6, 43 и 60 УК РФ.</w:t>
      </w:r>
    </w:p>
    <w:p w:rsidR="00011706">
      <w:pPr>
        <w:ind w:firstLine="708"/>
        <w:jc w:val="both"/>
      </w:pPr>
      <w:r>
        <w:rPr>
          <w:sz w:val="28"/>
        </w:rPr>
        <w:t>Характеризуя личность подсудимого, суд</w:t>
      </w:r>
      <w:r>
        <w:rPr>
          <w:sz w:val="28"/>
        </w:rPr>
        <w:t xml:space="preserve"> отмечает, что по месту регистрации характеризуется с посредственной стороны (л.д.204), состоит на «Д» учете у врача-психиатра с диагнозом «Смешанное расстройство личности», на учете у врача-нарколога не состоит (л.д.188-191, 201), ранее не судим (л.д.196)</w:t>
      </w:r>
      <w:r>
        <w:rPr>
          <w:sz w:val="28"/>
        </w:rPr>
        <w:t>, государственных наград, почетных, воинских и иных званий, тяжелых хронических заболеваний не имеет, инвалидом не является.</w:t>
      </w:r>
    </w:p>
    <w:p w:rsidR="00011706">
      <w:pPr>
        <w:jc w:val="both"/>
      </w:pPr>
      <w:r>
        <w:rPr>
          <w:sz w:val="28"/>
        </w:rPr>
        <w:t>Так, принимая во внимание степень тяжести совершенного Лысенко А.С. преступления, которое в соответствии со ст. 15 УК РФ является п</w:t>
      </w:r>
      <w:r>
        <w:rPr>
          <w:sz w:val="28"/>
        </w:rPr>
        <w:t>реступлением небольшой тяжести, учитывая данные о личности подсудимого, суд приходит к выводу о том, что необходимым и достаточным для исправления Лысенко А.С. и предупреждения совершения им новых преступлений, является наказание в виде обязательных работ.</w:t>
      </w:r>
      <w:r>
        <w:rPr>
          <w:sz w:val="28"/>
        </w:rPr>
        <w:t xml:space="preserve"> </w:t>
      </w:r>
    </w:p>
    <w:p w:rsidR="00011706">
      <w:pPr>
        <w:ind w:firstLine="708"/>
        <w:jc w:val="both"/>
      </w:pPr>
      <w:r>
        <w:rPr>
          <w:sz w:val="28"/>
        </w:rPr>
        <w:t>Обстоятельствами, смягчающими наказание Лысенко А.С., суд на основании ч. 2 ст. 61 УК РФ - полное признание вины, чистосердечное раскаяние в содеянном, осознание противоправности своего поведения.</w:t>
      </w:r>
    </w:p>
    <w:p w:rsidR="00011706">
      <w:pPr>
        <w:ind w:firstLine="708"/>
        <w:jc w:val="both"/>
      </w:pPr>
      <w:r>
        <w:rPr>
          <w:sz w:val="28"/>
        </w:rPr>
        <w:t>Обстоятельств, отягчающих наказание Лысенко А.С., судом н</w:t>
      </w:r>
      <w:r>
        <w:rPr>
          <w:sz w:val="28"/>
        </w:rPr>
        <w:t>е установлено.</w:t>
      </w:r>
    </w:p>
    <w:p w:rsidR="00011706">
      <w:pPr>
        <w:ind w:firstLine="708"/>
        <w:jc w:val="both"/>
      </w:pPr>
      <w:r>
        <w:rPr>
          <w:sz w:val="28"/>
        </w:rPr>
        <w:t xml:space="preserve">Оснований для признания отягчающим обстоятельством – совершения преступления в состоянии опьянения, вызванном употреблением алкоголя, суд </w:t>
      </w:r>
      <w:r>
        <w:rPr>
          <w:sz w:val="28"/>
        </w:rPr>
        <w:t>не усматривает, поскольку освидетельствование Лысенко А.С. на состояние алкогольного опьянения в день с</w:t>
      </w:r>
      <w:r>
        <w:rPr>
          <w:sz w:val="28"/>
        </w:rPr>
        <w:t xml:space="preserve">обытий не проводилось, соответствующий документ в материалах дела отсутствует. Кроме того, Лысенко А.С. пояснил в судебном заседании, что </w:t>
      </w:r>
      <w:r>
        <w:rPr>
          <w:sz w:val="28"/>
        </w:rPr>
        <w:t>состояние алкогольного опьянения, вызванное употреблением алкоголя не способствовало</w:t>
      </w:r>
      <w:r>
        <w:rPr>
          <w:sz w:val="28"/>
        </w:rPr>
        <w:t xml:space="preserve"> совершению указанного преступлени</w:t>
      </w:r>
      <w:r>
        <w:rPr>
          <w:sz w:val="28"/>
        </w:rPr>
        <w:t>я.</w:t>
      </w:r>
    </w:p>
    <w:p w:rsidR="00011706">
      <w:pPr>
        <w:ind w:firstLine="708"/>
        <w:jc w:val="both"/>
      </w:pPr>
      <w:r>
        <w:rPr>
          <w:sz w:val="28"/>
        </w:rPr>
        <w:t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преступлений, учитывая характер и степе</w:t>
      </w:r>
      <w:r>
        <w:rPr>
          <w:sz w:val="28"/>
        </w:rPr>
        <w:t>нь общественной опасности преступления, совершенного Лысенко А.С., принимая во внимание обстоятельства совершения вышеуказанного преступления против собственности, суд приходит к убеждению о том, что цели наказания: восстановление социальной справедливости</w:t>
      </w:r>
      <w:r>
        <w:rPr>
          <w:sz w:val="28"/>
        </w:rPr>
        <w:t>, исправление подсудимого и предупреждение</w:t>
      </w:r>
      <w:r>
        <w:rPr>
          <w:sz w:val="28"/>
        </w:rPr>
        <w:t xml:space="preserve"> </w:t>
      </w:r>
      <w:r>
        <w:rPr>
          <w:sz w:val="28"/>
        </w:rPr>
        <w:t>совершения им новых преступлений, могут быть достигнуты назначением наказания при наличии альтернативных видов наказаний в санкции ч. 1 ст. 167 УК РФ в виде обязательных работ, значительно ниже максимального преде</w:t>
      </w:r>
      <w:r>
        <w:rPr>
          <w:sz w:val="28"/>
        </w:rPr>
        <w:t>ла, установленного санкцией ч. 1 ст. 167 УК РФ для данного вида наказания, с учетом требований ст. 62 ч. 5 УК РФ о назначении наказания лицу, уголовное дело, в отношении которого</w:t>
      </w:r>
      <w:r>
        <w:rPr>
          <w:sz w:val="28"/>
        </w:rPr>
        <w:t xml:space="preserve"> рассмотрено в порядке, предусмотренном главой 40 УПК РФ.</w:t>
      </w:r>
    </w:p>
    <w:p w:rsidR="00011706">
      <w:pPr>
        <w:ind w:firstLine="708"/>
        <w:jc w:val="both"/>
      </w:pPr>
      <w:r>
        <w:rPr>
          <w:sz w:val="28"/>
        </w:rPr>
        <w:t>Препятствий для прим</w:t>
      </w:r>
      <w:r>
        <w:rPr>
          <w:sz w:val="28"/>
        </w:rPr>
        <w:t>енения к подсудимому обязательных работ в соответствии с ч. 4 ст. 49 УК РФ судом не установлено.</w:t>
      </w:r>
    </w:p>
    <w:p w:rsidR="00011706">
      <w:pPr>
        <w:ind w:firstLine="708"/>
        <w:jc w:val="both"/>
      </w:pPr>
      <w:r>
        <w:rPr>
          <w:sz w:val="28"/>
        </w:rPr>
        <w:t>Суд считает, что штраф не представляется возможным назначить ввиду характера и обстоятельств совершенного преступления, имущественный вред не возмещен, а также</w:t>
      </w:r>
      <w:r>
        <w:rPr>
          <w:sz w:val="28"/>
        </w:rPr>
        <w:t xml:space="preserve"> отсутствия постоянного источника дохода у подсудимого. </w:t>
      </w:r>
    </w:p>
    <w:p w:rsidR="00011706">
      <w:pPr>
        <w:ind w:firstLine="708"/>
        <w:jc w:val="both"/>
      </w:pPr>
      <w:r>
        <w:rPr>
          <w:sz w:val="28"/>
        </w:rPr>
        <w:t>В связи с тем, что Лысенко А.С. совершил преступление небольшой тяжести, правовых оснований для изменения категории преступления в соответствии с ч. 6 ст. 15 УК РФ не имеется.</w:t>
      </w:r>
    </w:p>
    <w:p w:rsidR="00011706">
      <w:pPr>
        <w:jc w:val="both"/>
      </w:pPr>
      <w:r>
        <w:rPr>
          <w:sz w:val="28"/>
        </w:rPr>
        <w:t>Оснований к применению ст. 64 УК РФ в отношении подсудимого Лысенко А.С. суд не усматривает, поскольку исключительных обстоятельств, связанных с целями и мотивами преступления, ролью виновного, его поведением во время или после совершения преступления, дру</w:t>
      </w:r>
      <w:r>
        <w:rPr>
          <w:sz w:val="28"/>
        </w:rPr>
        <w:t xml:space="preserve">гих обстоятельств, существенно уменьшающих степень общественной опасности преступления, по делу не установлено. </w:t>
      </w:r>
    </w:p>
    <w:p w:rsidR="00011706">
      <w:pPr>
        <w:ind w:firstLine="708"/>
        <w:jc w:val="both"/>
      </w:pPr>
      <w:r>
        <w:rPr>
          <w:sz w:val="28"/>
        </w:rPr>
        <w:t>Избранную меру пресечения в виде подписки о невыезде и надлежащем поведении в отношении подсудимого Лысенко А.С. следует отменить по вступлении</w:t>
      </w:r>
      <w:r>
        <w:rPr>
          <w:sz w:val="28"/>
        </w:rPr>
        <w:t xml:space="preserve"> приговора в законную силу.</w:t>
      </w:r>
    </w:p>
    <w:p w:rsidR="00011706">
      <w:pPr>
        <w:ind w:firstLine="708"/>
        <w:jc w:val="both"/>
      </w:pPr>
      <w:r>
        <w:rPr>
          <w:sz w:val="28"/>
        </w:rPr>
        <w:t>Судьбу вещественных доказатель</w:t>
      </w:r>
      <w:r>
        <w:rPr>
          <w:sz w:val="28"/>
        </w:rPr>
        <w:t>ств сл</w:t>
      </w:r>
      <w:r>
        <w:rPr>
          <w:sz w:val="28"/>
        </w:rPr>
        <w:t xml:space="preserve">едует разрешить в соответствии с положениями ч. 3 ст. 81 УПК РФ. </w:t>
      </w:r>
      <w:r>
        <w:rPr>
          <w:sz w:val="28"/>
        </w:rPr>
        <w:t xml:space="preserve">Вещественные доказательства: два фрагмента камня ракушечника неправильной формы серого цвета, с острыми краями, размером около </w:t>
      </w:r>
      <w:r>
        <w:rPr>
          <w:sz w:val="28"/>
        </w:rPr>
        <w:t xml:space="preserve">15x20 см, плитку серо-белого цвета, с ровными краями, </w:t>
      </w:r>
      <w:r>
        <w:rPr>
          <w:sz w:val="28"/>
        </w:rPr>
        <w:t>размером около 20x12 -1, фрагмент камня ракушечника неправильной формы серого цвета, с острыми краями, размером около 15x20 см, находящиеся в камеру хранения МО МВД России «</w:t>
      </w:r>
      <w:r>
        <w:rPr>
          <w:sz w:val="28"/>
        </w:rPr>
        <w:t>Сакский</w:t>
      </w:r>
      <w:r>
        <w:rPr>
          <w:sz w:val="28"/>
        </w:rPr>
        <w:t>» - подлежат уничтожен</w:t>
      </w:r>
      <w:r>
        <w:rPr>
          <w:sz w:val="28"/>
        </w:rPr>
        <w:t>ию;</w:t>
      </w:r>
      <w:r>
        <w:rPr>
          <w:sz w:val="28"/>
        </w:rPr>
        <w:t xml:space="preserve"> кассовые чеки по оплате ремонтно-восстановительных работ, хранящиеся в материалах уголовного дела № 12001350018000424 - следует хранить при уголовном деле в течение всего срока хранения последнего.</w:t>
      </w:r>
    </w:p>
    <w:p w:rsidR="00011706">
      <w:pPr>
        <w:ind w:firstLine="708"/>
        <w:jc w:val="both"/>
      </w:pPr>
      <w:r>
        <w:rPr>
          <w:sz w:val="28"/>
        </w:rPr>
        <w:t>Гражданский иск не заявлен.</w:t>
      </w:r>
    </w:p>
    <w:p w:rsidR="00011706">
      <w:pPr>
        <w:jc w:val="both"/>
      </w:pPr>
      <w:r>
        <w:rPr>
          <w:sz w:val="28"/>
        </w:rPr>
        <w:t>Руководствуясь ст. ст. 303</w:t>
      </w:r>
      <w:r>
        <w:rPr>
          <w:sz w:val="28"/>
        </w:rPr>
        <w:t>-304, 307-309, 316 УПК РФ, суд</w:t>
      </w:r>
    </w:p>
    <w:p w:rsidR="00011706">
      <w:pPr>
        <w:spacing w:before="120" w:after="120"/>
        <w:jc w:val="center"/>
      </w:pPr>
      <w:r>
        <w:rPr>
          <w:b/>
          <w:spacing w:val="60"/>
          <w:sz w:val="28"/>
        </w:rPr>
        <w:t>ПРИГОВОРИЛ:</w:t>
      </w:r>
    </w:p>
    <w:p w:rsidR="00011706">
      <w:pPr>
        <w:ind w:firstLine="708"/>
        <w:jc w:val="both"/>
      </w:pPr>
      <w:r>
        <w:rPr>
          <w:sz w:val="28"/>
        </w:rPr>
        <w:t>Лысенко Александра Сергеевича признать виновным в совершении преступления, предусмотренного ч. 1 ст. 167 УК РФ, и назначить ему наказание по ч. 1 ст. 167 УК РФ в виде 120 (ста двадцати) часов обязательных работ.</w:t>
      </w:r>
    </w:p>
    <w:p w:rsidR="00011706">
      <w:pPr>
        <w:ind w:firstLine="708"/>
        <w:jc w:val="both"/>
      </w:pPr>
      <w:r>
        <w:rPr>
          <w:sz w:val="28"/>
        </w:rPr>
        <w:t>М</w:t>
      </w:r>
      <w:r>
        <w:rPr>
          <w:sz w:val="28"/>
        </w:rPr>
        <w:t>еру пресечения Лысенко А.С. в виде подписки о невыезде и надлежащем поведении по вступлении приговора в законную силу - отменить.</w:t>
      </w:r>
    </w:p>
    <w:p w:rsidR="00011706">
      <w:pPr>
        <w:ind w:firstLine="708"/>
        <w:jc w:val="both"/>
      </w:pPr>
      <w:r>
        <w:rPr>
          <w:sz w:val="28"/>
        </w:rPr>
        <w:t>Разъяснить осужденному Лысенко А.С.</w:t>
      </w:r>
      <w:r>
        <w:rPr>
          <w:sz w:val="28"/>
        </w:rPr>
        <w:t xml:space="preserve"> положения ч. 3 ст. 49 УК РФ – в случае злостного уклонения осужденного от отбывания обязательных работ они заменяются принудительными работами или лишением свободы. При этом время, в течение которого осужденный отбывал обязательные работы, учитывается при</w:t>
      </w:r>
      <w:r>
        <w:rPr>
          <w:sz w:val="28"/>
        </w:rPr>
        <w:t xml:space="preserve">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работ.</w:t>
      </w:r>
    </w:p>
    <w:p w:rsidR="00011706">
      <w:pPr>
        <w:ind w:firstLine="708"/>
        <w:jc w:val="both"/>
      </w:pPr>
      <w:r>
        <w:rPr>
          <w:sz w:val="28"/>
        </w:rPr>
        <w:t>Вид обязательных работ и объекты, на которых они отбываются, определяются органами местн</w:t>
      </w:r>
      <w:r>
        <w:rPr>
          <w:sz w:val="28"/>
        </w:rPr>
        <w:t xml:space="preserve">ого самоуправления по согласованию с уголовно-исполнительной инспекцией. </w:t>
      </w:r>
    </w:p>
    <w:p w:rsidR="00011706">
      <w:pPr>
        <w:ind w:firstLine="708"/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отбыванием Лысенко А.С. обязательных работ возложить на уголовно-исполнительную инспекцию по месту жительства осужденного.</w:t>
      </w:r>
    </w:p>
    <w:p w:rsidR="00011706">
      <w:pPr>
        <w:ind w:firstLine="708"/>
        <w:jc w:val="both"/>
      </w:pPr>
      <w:r>
        <w:rPr>
          <w:sz w:val="28"/>
        </w:rPr>
        <w:t>По вступлении приговора в законную силу веществ</w:t>
      </w:r>
      <w:r>
        <w:rPr>
          <w:sz w:val="28"/>
        </w:rPr>
        <w:t>енные доказательства:</w:t>
      </w:r>
    </w:p>
    <w:p w:rsidR="00011706">
      <w:pPr>
        <w:jc w:val="both"/>
      </w:pPr>
      <w:r>
        <w:rPr>
          <w:sz w:val="28"/>
        </w:rPr>
        <w:t>два фрагмента камня ракушечника неправильной формы серого цвета, с острыми краями, размером около 15x20 см, плитку серо-белого цвета, с ровными краями, размером около 20x12 -1, фрагмент камня ракушечника неправильной формы серого цвет</w:t>
      </w:r>
      <w:r>
        <w:rPr>
          <w:sz w:val="28"/>
        </w:rPr>
        <w:t>а, с острыми краями, размером около 15x20 см, находящиеся в камеру хранения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- уничтожить; кассовые чеки по оплате ремонтно-восстановительных работ, хранящиеся в материалах уголовного дела № 12001350018000424 - хранить при уголовном </w:t>
      </w:r>
      <w:r>
        <w:rPr>
          <w:sz w:val="28"/>
        </w:rPr>
        <w:t>деле в течение всего срока хранения последнего.</w:t>
      </w:r>
    </w:p>
    <w:p w:rsidR="00011706">
      <w:pPr>
        <w:ind w:firstLine="708"/>
        <w:jc w:val="both"/>
      </w:pPr>
      <w:r>
        <w:rPr>
          <w:sz w:val="28"/>
        </w:rPr>
        <w:t xml:space="preserve">Приговор может быть обжалован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 xml:space="preserve">в течение десяти суток со дня его постановления с соблюдением пределов обжалования приговора, установленных ст. 317 УПК РФ. </w:t>
      </w:r>
    </w:p>
    <w:p w:rsidR="00011706" w:rsidP="00307292">
      <w:pPr>
        <w:ind w:firstLine="708"/>
        <w:jc w:val="both"/>
        <w:rPr>
          <w:sz w:val="28"/>
        </w:rPr>
      </w:pPr>
      <w:r>
        <w:rPr>
          <w:sz w:val="28"/>
        </w:rPr>
        <w:t>В случае подачи апелляционной жалобы, осужденный вправе ходатайствовать об участии в рассмотрении уголовного дела судом апелляционн</w:t>
      </w:r>
      <w:r>
        <w:rPr>
          <w:sz w:val="28"/>
        </w:rPr>
        <w:t>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307292">
      <w:pPr>
        <w:jc w:val="both"/>
      </w:pPr>
    </w:p>
    <w:p w:rsidR="00011706" w:rsidP="00307292">
      <w:pPr>
        <w:ind w:firstLine="720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>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06"/>
    <w:rsid w:val="00011706"/>
    <w:rsid w:val="003072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