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6D02" w:rsidP="008202E7">
      <w:pPr>
        <w:widowControl w:val="0"/>
        <w:spacing w:before="240" w:after="60"/>
        <w:jc w:val="right"/>
      </w:pPr>
      <w:r>
        <w:rPr>
          <w:sz w:val="28"/>
        </w:rPr>
        <w:t>Дело № 1-72-41/2023</w:t>
      </w:r>
    </w:p>
    <w:p w:rsidR="00506D02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506D02">
      <w:r>
        <w:rPr>
          <w:sz w:val="28"/>
        </w:rPr>
        <w:t xml:space="preserve">«25» декабря 2023 года                                                                                     </w:t>
      </w:r>
      <w:r>
        <w:rPr>
          <w:sz w:val="28"/>
        </w:rPr>
        <w:t>г. Саки</w:t>
      </w:r>
    </w:p>
    <w:p w:rsidR="00506D0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защитника - адвоката Иванова С.А., представившего удостоверение № 939 от дата и ордер № 68 от дата, несовершеннолетнего потерпе</w:t>
      </w:r>
      <w:r>
        <w:rPr>
          <w:sz w:val="28"/>
        </w:rPr>
        <w:t xml:space="preserve">вшего </w:t>
      </w:r>
      <w:r>
        <w:rPr>
          <w:sz w:val="28"/>
        </w:rPr>
        <w:t>Кучкарова</w:t>
      </w:r>
      <w:r>
        <w:rPr>
          <w:sz w:val="28"/>
        </w:rPr>
        <w:t xml:space="preserve"> Т.Н.</w:t>
      </w:r>
      <w:r>
        <w:rPr>
          <w:sz w:val="28"/>
        </w:rPr>
        <w:t xml:space="preserve">, законного представителя несовершеннолетнего потерпевшего </w:t>
      </w:r>
      <w:r>
        <w:rPr>
          <w:sz w:val="28"/>
        </w:rPr>
        <w:t>Кучкаровой</w:t>
      </w:r>
      <w:r>
        <w:rPr>
          <w:sz w:val="28"/>
        </w:rPr>
        <w:t xml:space="preserve"> Ю.В., подсудимого </w:t>
      </w:r>
      <w:r>
        <w:rPr>
          <w:sz w:val="28"/>
        </w:rPr>
        <w:t>Барагунова</w:t>
      </w:r>
      <w:r>
        <w:rPr>
          <w:sz w:val="28"/>
        </w:rPr>
        <w:t xml:space="preserve"> М.А., </w:t>
      </w:r>
    </w:p>
    <w:p w:rsidR="00506D02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506D02">
      <w:pPr>
        <w:ind w:left="1620"/>
        <w:jc w:val="both"/>
      </w:pPr>
      <w:r>
        <w:rPr>
          <w:sz w:val="28"/>
        </w:rPr>
        <w:t>Барагунова</w:t>
      </w:r>
      <w:r>
        <w:rPr>
          <w:sz w:val="28"/>
        </w:rPr>
        <w:t xml:space="preserve"> </w:t>
      </w:r>
      <w:r>
        <w:rPr>
          <w:sz w:val="28"/>
        </w:rPr>
        <w:t>Мухамеда</w:t>
      </w:r>
      <w:r>
        <w:rPr>
          <w:sz w:val="28"/>
        </w:rPr>
        <w:t xml:space="preserve"> </w:t>
      </w:r>
      <w:r>
        <w:rPr>
          <w:sz w:val="28"/>
        </w:rPr>
        <w:t>Арсланбековича</w:t>
      </w:r>
      <w:r>
        <w:rPr>
          <w:sz w:val="28"/>
        </w:rPr>
        <w:t xml:space="preserve">, </w:t>
      </w:r>
    </w:p>
    <w:p w:rsidR="00506D02">
      <w:pPr>
        <w:ind w:left="1620"/>
        <w:jc w:val="both"/>
      </w:pPr>
      <w:r>
        <w:rPr>
          <w:sz w:val="28"/>
        </w:rPr>
        <w:t>паспортные данные, гра</w:t>
      </w:r>
      <w:r>
        <w:rPr>
          <w:sz w:val="28"/>
        </w:rPr>
        <w:t>жданина Российской Федерации, получившего среднее образование, холостого, несовершеннолетних детей не имеющего, не работающего, военнообязанного, государственных наград, почетных, воинских и иных званий, тяжелых хронических заболеваний не имеющего, инвалид</w:t>
      </w:r>
      <w:r>
        <w:rPr>
          <w:sz w:val="28"/>
        </w:rPr>
        <w:t xml:space="preserve">ом не </w:t>
      </w:r>
      <w:r>
        <w:rPr>
          <w:sz w:val="28"/>
        </w:rPr>
        <w:t>являющегося</w:t>
      </w:r>
      <w:r>
        <w:rPr>
          <w:sz w:val="28"/>
        </w:rPr>
        <w:t>, зарегистрированного по адресу: адрес, фактически проживающего по адресу: адрес, ранее не судимого,</w:t>
      </w:r>
    </w:p>
    <w:p w:rsidR="00506D02">
      <w:pPr>
        <w:jc w:val="both"/>
      </w:pPr>
      <w:r>
        <w:rPr>
          <w:sz w:val="28"/>
        </w:rPr>
        <w:t>обвиняемого в совершении преступления, предусмотренного ст. 115 ч.1 УК РФ,</w:t>
      </w:r>
    </w:p>
    <w:p w:rsidR="00506D02">
      <w:pPr>
        <w:jc w:val="center"/>
      </w:pPr>
      <w:r>
        <w:rPr>
          <w:sz w:val="28"/>
        </w:rPr>
        <w:t>УСТАНОВИЛ:</w:t>
      </w:r>
    </w:p>
    <w:p w:rsidR="00506D02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Барагунов</w:t>
      </w:r>
      <w:r>
        <w:rPr>
          <w:sz w:val="28"/>
        </w:rPr>
        <w:t xml:space="preserve"> М.</w:t>
      </w:r>
      <w:r>
        <w:rPr>
          <w:sz w:val="28"/>
        </w:rPr>
        <w:t xml:space="preserve">А. обвиняется в том он, дата около время, находясь на участке местности, расположенном вблизи адрес по адрес в адрес, где у него на почве произошедшего словесного конфликта с несовершеннолетним </w:t>
      </w:r>
      <w:r>
        <w:rPr>
          <w:sz w:val="28"/>
        </w:rPr>
        <w:t>фио</w:t>
      </w:r>
      <w:r>
        <w:rPr>
          <w:sz w:val="28"/>
        </w:rPr>
        <w:t>, возник преступный умысел, направленный на причинение вред</w:t>
      </w:r>
      <w:r>
        <w:rPr>
          <w:sz w:val="28"/>
        </w:rPr>
        <w:t>а здоровью последнего.</w:t>
      </w:r>
    </w:p>
    <w:p w:rsidR="00506D02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Барагунов</w:t>
      </w:r>
      <w:r>
        <w:rPr>
          <w:sz w:val="28"/>
        </w:rPr>
        <w:t xml:space="preserve"> М.А., дата около время, находясь на участке местности, расположенном вблизи адрес по адрес в адрес, реализуя свой преступный умысел, направленный на причинение вреда здоровью несовершеннолетнего </w:t>
      </w:r>
      <w:r>
        <w:rPr>
          <w:sz w:val="28"/>
        </w:rPr>
        <w:t>Кучкарова</w:t>
      </w:r>
      <w:r>
        <w:rPr>
          <w:sz w:val="28"/>
        </w:rPr>
        <w:t xml:space="preserve"> Т.Н., в ход</w:t>
      </w:r>
      <w:r>
        <w:rPr>
          <w:sz w:val="28"/>
        </w:rPr>
        <w:t xml:space="preserve">е обоюдного словесного конфликта,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кулаком правой руки нанес </w:t>
      </w:r>
      <w:r>
        <w:rPr>
          <w:sz w:val="28"/>
        </w:rPr>
        <w:t>Кучкарову</w:t>
      </w:r>
      <w:r>
        <w:rPr>
          <w:sz w:val="28"/>
        </w:rPr>
        <w:t xml:space="preserve"> </w:t>
      </w:r>
      <w:r>
        <w:rPr>
          <w:sz w:val="28"/>
        </w:rPr>
        <w:t>Т.Н. один</w:t>
      </w:r>
      <w:r>
        <w:rPr>
          <w:sz w:val="28"/>
        </w:rPr>
        <w:t xml:space="preserve"> удар в область лица справа, чем причинил последнему телесное повреждение в виде ушибленной раны на слизистой верхней губе справа ближе к центру и ссадины в области верхней и нижней губы, после чего нанес </w:t>
      </w:r>
      <w:r>
        <w:rPr>
          <w:sz w:val="28"/>
        </w:rPr>
        <w:t>Кучкарову</w:t>
      </w:r>
      <w:r>
        <w:rPr>
          <w:sz w:val="28"/>
        </w:rPr>
        <w:t xml:space="preserve"> Т.Н. три удара в область головы справа, ч</w:t>
      </w:r>
      <w:r>
        <w:rPr>
          <w:sz w:val="28"/>
        </w:rPr>
        <w:t>ем причинил последнему телесные повреждения в виде ушибленной раны на задней поверхности правой ушной раковины</w:t>
      </w:r>
      <w:r>
        <w:rPr>
          <w:sz w:val="28"/>
        </w:rPr>
        <w:t xml:space="preserve">, кровоподтек </w:t>
      </w:r>
      <w:r>
        <w:rPr>
          <w:sz w:val="28"/>
        </w:rPr>
        <w:t>у наружного угла правой глазной щели, ушибы мягких тканей волосистой части головы и скуловой области справа.</w:t>
      </w:r>
    </w:p>
    <w:p w:rsidR="00506D02">
      <w:pPr>
        <w:ind w:firstLine="708"/>
        <w:jc w:val="both"/>
      </w:pPr>
      <w:r>
        <w:rPr>
          <w:sz w:val="28"/>
        </w:rPr>
        <w:t>Согласно заключения экс</w:t>
      </w:r>
      <w:r>
        <w:rPr>
          <w:sz w:val="28"/>
        </w:rPr>
        <w:t xml:space="preserve">перта № 430 от дата у </w:t>
      </w:r>
      <w:r>
        <w:rPr>
          <w:sz w:val="28"/>
        </w:rPr>
        <w:t>Кучкарова</w:t>
      </w:r>
      <w:r>
        <w:rPr>
          <w:sz w:val="28"/>
        </w:rPr>
        <w:t xml:space="preserve"> Т.Н. обнаружены следующие телесные повреждения: ушибленная рана на слизистой верхней губе справа ближе к центру, ссадины в области верхней и нижней губы, ушибленная рана на задней поверхности правой ушной раковины, кровоподт</w:t>
      </w:r>
      <w:r>
        <w:rPr>
          <w:sz w:val="28"/>
        </w:rPr>
        <w:t>ек у наружного угла правой глазной щели, ушибы мягких тканей волосистой части головы и скуловой области справа.</w:t>
      </w:r>
      <w:r>
        <w:rPr>
          <w:sz w:val="28"/>
        </w:rPr>
        <w:t xml:space="preserve"> Имеющиеся телесные повреждения в виде ушибленной раны на слизистой верхней губе справа ближе к центру, ушибленная рана на задней поверхности пра</w:t>
      </w:r>
      <w:r>
        <w:rPr>
          <w:sz w:val="28"/>
        </w:rPr>
        <w:t>вой ушной раковины причинили легкий вред здоровью по критерию кратковременности расстройства здоровья до 21 включительно, остальные телесные повреждения не причинили вреда здоровью.</w:t>
      </w:r>
    </w:p>
    <w:p w:rsidR="00506D02">
      <w:pPr>
        <w:ind w:left="567" w:hanging="567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Барагунова</w:t>
      </w:r>
      <w:r>
        <w:rPr>
          <w:sz w:val="28"/>
        </w:rPr>
        <w:t xml:space="preserve"> М.А. органами предварительного расследования квалифици</w:t>
      </w:r>
      <w:r>
        <w:rPr>
          <w:sz w:val="28"/>
        </w:rPr>
        <w:t>рованы по ст. 115 ч. 1 УК РФ, как умышленное причинение легкого вреда здоровью, вызвавшего кратковременное расстройство здоровья.</w:t>
      </w:r>
    </w:p>
    <w:p w:rsidR="00506D02">
      <w:pPr>
        <w:ind w:left="567" w:hanging="567"/>
        <w:jc w:val="both"/>
      </w:pPr>
      <w:r>
        <w:rPr>
          <w:sz w:val="28"/>
        </w:rPr>
        <w:t xml:space="preserve">В судебном заседании несовершеннолетний потерпевший </w:t>
      </w:r>
      <w:r>
        <w:rPr>
          <w:sz w:val="28"/>
        </w:rPr>
        <w:t>Кучкаров</w:t>
      </w:r>
      <w:r>
        <w:rPr>
          <w:sz w:val="28"/>
        </w:rPr>
        <w:t xml:space="preserve"> Т.Н., в присутствии своего законного представителя </w:t>
      </w:r>
      <w:r>
        <w:rPr>
          <w:sz w:val="28"/>
        </w:rPr>
        <w:t>Кучкаровой</w:t>
      </w:r>
      <w:r>
        <w:rPr>
          <w:sz w:val="28"/>
        </w:rPr>
        <w:t xml:space="preserve"> Ю.В</w:t>
      </w:r>
      <w:r>
        <w:rPr>
          <w:sz w:val="28"/>
        </w:rPr>
        <w:t xml:space="preserve">., заявил ходатайство о прекращении уголовного дела в отношении </w:t>
      </w:r>
      <w:r>
        <w:rPr>
          <w:sz w:val="28"/>
        </w:rPr>
        <w:t>Барагунова</w:t>
      </w:r>
      <w:r>
        <w:rPr>
          <w:sz w:val="28"/>
        </w:rPr>
        <w:t xml:space="preserve"> М.А. по ст. 115 ч. 1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</w:t>
      </w:r>
      <w:r>
        <w:rPr>
          <w:sz w:val="28"/>
        </w:rPr>
        <w:t>тупления, он с подсудимым</w:t>
      </w:r>
      <w:r>
        <w:rPr>
          <w:sz w:val="28"/>
        </w:rPr>
        <w:t xml:space="preserve"> примирился, причиненный вред ему заглажен путём принесения подсудимым извинений, которые им приняты и являются достаточными для заглаживания вреда, в связи с чем, он не имеет к </w:t>
      </w:r>
      <w:r>
        <w:rPr>
          <w:sz w:val="28"/>
        </w:rPr>
        <w:t>Барагунову</w:t>
      </w:r>
      <w:r>
        <w:rPr>
          <w:sz w:val="28"/>
        </w:rPr>
        <w:t xml:space="preserve"> М.А. каких-либо претензий материального и </w:t>
      </w:r>
      <w:r>
        <w:rPr>
          <w:sz w:val="28"/>
        </w:rPr>
        <w:t xml:space="preserve">морального характера. Пояснил, что порядок и последствия прекращения уголовного дела ему разъяснены и понятны. </w:t>
      </w:r>
    </w:p>
    <w:p w:rsidR="00506D02">
      <w:pPr>
        <w:ind w:firstLine="708"/>
        <w:jc w:val="both"/>
      </w:pPr>
      <w:r>
        <w:rPr>
          <w:sz w:val="28"/>
        </w:rPr>
        <w:t xml:space="preserve">Законный представитель несовершеннолетнего потерпевшего </w:t>
      </w:r>
      <w:r>
        <w:rPr>
          <w:sz w:val="28"/>
        </w:rPr>
        <w:t>Кучкарова</w:t>
      </w:r>
      <w:r>
        <w:rPr>
          <w:sz w:val="28"/>
        </w:rPr>
        <w:t xml:space="preserve"> Ю.В. полностью поддержала позицию своего сына </w:t>
      </w:r>
      <w:r>
        <w:rPr>
          <w:sz w:val="28"/>
        </w:rPr>
        <w:t>Кучкарова</w:t>
      </w:r>
      <w:r>
        <w:rPr>
          <w:sz w:val="28"/>
        </w:rPr>
        <w:t xml:space="preserve"> Т.Н. о прекращении уго</w:t>
      </w:r>
      <w:r>
        <w:rPr>
          <w:sz w:val="28"/>
        </w:rPr>
        <w:t xml:space="preserve">ловного дела за примирением, пояснив, что ребята помирились, никаких претензий её сын к подсудимому не имеет. </w:t>
      </w:r>
    </w:p>
    <w:p w:rsidR="00506D02">
      <w:pPr>
        <w:ind w:left="567" w:hanging="567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Барагунов</w:t>
      </w:r>
      <w:r>
        <w:rPr>
          <w:sz w:val="28"/>
        </w:rPr>
        <w:t xml:space="preserve"> М.А. в судебном разбирательстве виновным себя в предъявленном ему органом предварительного расследования обвинении в соверше</w:t>
      </w:r>
      <w:r>
        <w:rPr>
          <w:sz w:val="28"/>
        </w:rPr>
        <w:t>нии преступления, предусмотренного ст. 115 ч. 1 УК РФ, признал полностью, чистосердечно раскаялся в содеянном, осознал противоправность своего поведения и пояснил суду, что он полностью согласен с предъявленным ему органом предварительного расследования об</w:t>
      </w:r>
      <w:r>
        <w:rPr>
          <w:sz w:val="28"/>
        </w:rPr>
        <w:t>винением, которое ему понятно и просит суд прекратить в отношении него</w:t>
      </w:r>
      <w:r>
        <w:rPr>
          <w:sz w:val="28"/>
        </w:rPr>
        <w:t xml:space="preserve"> уголовное дело по обвинению в совершении преступления, предусмотренного ст. 115 ч. 1 УК РФ, и уголовное преследование в </w:t>
      </w:r>
      <w:r>
        <w:rPr>
          <w:sz w:val="28"/>
        </w:rPr>
        <w:t>отношении него в связи с примирением с несовершеннолетним потерпе</w:t>
      </w:r>
      <w:r>
        <w:rPr>
          <w:sz w:val="28"/>
        </w:rPr>
        <w:t>вшим и заглаживанием причиненного несовершеннолетнему потерпевшему вреда, путем принесения извинений.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</w:t>
      </w:r>
      <w:r>
        <w:rPr>
          <w:sz w:val="28"/>
        </w:rPr>
        <w:t xml:space="preserve"> чего он не возражает и поддерживает ходатайство несовершеннолетнего потерпевшего </w:t>
      </w:r>
      <w:r>
        <w:rPr>
          <w:sz w:val="28"/>
        </w:rPr>
        <w:t>Кучкарова</w:t>
      </w:r>
      <w:r>
        <w:rPr>
          <w:sz w:val="28"/>
        </w:rPr>
        <w:t xml:space="preserve"> Т.Н.</w:t>
      </w:r>
    </w:p>
    <w:p w:rsidR="00506D02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506D02">
      <w:pPr>
        <w:ind w:firstLine="708"/>
        <w:jc w:val="both"/>
      </w:pPr>
      <w:r>
        <w:rPr>
          <w:sz w:val="28"/>
        </w:rPr>
        <w:t>В судебном заседании защитник поддержал ходатайст</w:t>
      </w:r>
      <w:r>
        <w:rPr>
          <w:sz w:val="28"/>
        </w:rPr>
        <w:t xml:space="preserve">во несовершеннолетнего потерпевшего о прекращении в отношении </w:t>
      </w:r>
      <w:r>
        <w:rPr>
          <w:sz w:val="28"/>
        </w:rPr>
        <w:t>Барагунова</w:t>
      </w:r>
      <w:r>
        <w:rPr>
          <w:sz w:val="28"/>
        </w:rPr>
        <w:t xml:space="preserve"> М.А. уголовного дела по ст. 115 ч. 1 УК РФ по указанным несовершеннолетним потерпевшим основаниям, обращая внимание суда на то, что все условия для прекращения уголовного дела в полно</w:t>
      </w:r>
      <w:r>
        <w:rPr>
          <w:sz w:val="28"/>
        </w:rPr>
        <w:t>й мере соблюдены.</w:t>
      </w:r>
    </w:p>
    <w:p w:rsidR="00506D02">
      <w:pPr>
        <w:ind w:firstLine="708"/>
        <w:jc w:val="both"/>
      </w:pPr>
      <w:r>
        <w:rPr>
          <w:sz w:val="28"/>
        </w:rPr>
        <w:t xml:space="preserve">Выслушав мнение участников процесса, суд приходит к выводу о том, что уголовное дело в отношении </w:t>
      </w:r>
      <w:r>
        <w:rPr>
          <w:sz w:val="28"/>
        </w:rPr>
        <w:t>Барагунова</w:t>
      </w:r>
      <w:r>
        <w:rPr>
          <w:sz w:val="28"/>
        </w:rPr>
        <w:t xml:space="preserve"> М.А. подлежит прекращению, исходя из следующего.</w:t>
      </w:r>
    </w:p>
    <w:p w:rsidR="00506D02">
      <w:pPr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</w:t>
      </w:r>
      <w:r>
        <w:rPr>
          <w:sz w:val="28"/>
        </w:rPr>
        <w:t>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06D02">
      <w:pPr>
        <w:jc w:val="both"/>
      </w:pPr>
      <w:r>
        <w:rPr>
          <w:sz w:val="28"/>
        </w:rPr>
        <w:t>Преступление, предусмотренное ст. 115 ч. 1 УК РФ, является согласно ст. 15 УК РФ преступлением небольшой тяжести.</w:t>
      </w:r>
    </w:p>
    <w:p w:rsidR="00506D02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506D02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</w:t>
      </w:r>
      <w:r>
        <w:rPr>
          <w:sz w:val="28"/>
        </w:rPr>
        <w:t>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</w:t>
      </w:r>
      <w:r>
        <w:rPr>
          <w:sz w:val="28"/>
        </w:rPr>
        <w:t>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№519-0-0).</w:t>
      </w:r>
    </w:p>
    <w:p w:rsidR="00506D02">
      <w:pPr>
        <w:ind w:firstLine="708"/>
        <w:jc w:val="both"/>
      </w:pPr>
      <w:r>
        <w:rPr>
          <w:sz w:val="28"/>
        </w:rPr>
        <w:t>В соответствии с п. п.</w:t>
      </w:r>
      <w:r>
        <w:rPr>
          <w:sz w:val="28"/>
        </w:rPr>
        <w:t xml:space="preserve">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</w:t>
      </w:r>
      <w:r>
        <w:rPr>
          <w:sz w:val="28"/>
        </w:rPr>
        <w:t>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</w:t>
      </w:r>
      <w:r>
        <w:rPr>
          <w:sz w:val="28"/>
        </w:rPr>
        <w:t xml:space="preserve">акже учитывать конкретные </w:t>
      </w:r>
      <w:r>
        <w:rPr>
          <w:sz w:val="28"/>
        </w:rPr>
        <w:t>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</w:t>
      </w:r>
      <w:r>
        <w:rPr>
          <w:sz w:val="28"/>
        </w:rPr>
        <w:t>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</w:t>
      </w:r>
      <w:r>
        <w:rPr>
          <w:sz w:val="28"/>
        </w:rPr>
        <w:t>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</w:t>
      </w:r>
      <w:r>
        <w:rPr>
          <w:sz w:val="28"/>
        </w:rPr>
        <w:t>певшим.</w:t>
      </w:r>
    </w:p>
    <w:p w:rsidR="00506D02">
      <w:pPr>
        <w:ind w:firstLine="708"/>
        <w:jc w:val="both"/>
      </w:pPr>
      <w:r>
        <w:rPr>
          <w:sz w:val="28"/>
        </w:rPr>
        <w:t>Так, добровольность волеизъявления несовершеннолетнего потерпевшего на примирение с подсудимым не вызывает сомнений у суда, ходатайство о прекращении уголовного дела в связи с примирением сторон изложено несовершеннолетним потерпевшим письменно, по</w:t>
      </w:r>
      <w:r>
        <w:rPr>
          <w:sz w:val="28"/>
        </w:rPr>
        <w:t xml:space="preserve">ддержано в суде. Причиненный несовершеннолетнему потерпевшему вред заглажен путем принесения подсудимым извинений, претензий к </w:t>
      </w:r>
      <w:r>
        <w:rPr>
          <w:sz w:val="28"/>
        </w:rPr>
        <w:t>Барагунову</w:t>
      </w:r>
      <w:r>
        <w:rPr>
          <w:sz w:val="28"/>
        </w:rPr>
        <w:t xml:space="preserve"> М.А. несовершеннолетний потерпевший не имеет. Способ заглаживания вреда определен самим несовершеннолетним потерпевшим</w:t>
      </w:r>
      <w:r>
        <w:rPr>
          <w:sz w:val="28"/>
        </w:rPr>
        <w:t>.</w:t>
      </w:r>
    </w:p>
    <w:p w:rsidR="00506D02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Барагунов</w:t>
      </w:r>
      <w:r>
        <w:rPr>
          <w:sz w:val="28"/>
        </w:rPr>
        <w:t xml:space="preserve"> М.А. на момент возникновения обстоятельств, послуживших основанием для привлечения его к уголовной ответственности, не судим, признал вину полностью, раскаялся в содеянном, осознал противоправность своего поведен</w:t>
      </w:r>
      <w:r>
        <w:rPr>
          <w:sz w:val="28"/>
        </w:rPr>
        <w:t xml:space="preserve">ия, примирился с несовершеннолетним потерпевшим и загладил причиненный несовершеннолетнему потерпевшему вред, что подтверждается заявлением несовершеннолетнего потерпевшего </w:t>
      </w:r>
      <w:r>
        <w:rPr>
          <w:sz w:val="28"/>
        </w:rPr>
        <w:t>Кучкарова</w:t>
      </w:r>
      <w:r>
        <w:rPr>
          <w:sz w:val="28"/>
        </w:rPr>
        <w:t xml:space="preserve"> Т.Н., согласно которого последний просил прекратить данное уголовное дело</w:t>
      </w:r>
      <w:r>
        <w:rPr>
          <w:sz w:val="28"/>
        </w:rPr>
        <w:t xml:space="preserve"> по ст</w:t>
      </w:r>
      <w:r>
        <w:rPr>
          <w:sz w:val="28"/>
        </w:rPr>
        <w:t>. 115 ч. 1 УК РФ за примирением с подсудимым и отсутствием у него каких-либо претензий к последнему.</w:t>
      </w:r>
    </w:p>
    <w:p w:rsidR="00506D02">
      <w:pPr>
        <w:jc w:val="both"/>
      </w:pPr>
      <w:r>
        <w:rPr>
          <w:sz w:val="28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</w:t>
      </w:r>
      <w:r>
        <w:rPr>
          <w:sz w:val="28"/>
        </w:rPr>
        <w:t>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506D02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</w:t>
      </w:r>
      <w:r>
        <w:rPr>
          <w:sz w:val="28"/>
        </w:rPr>
        <w:t>тьями 25 и 28 настоящего Кодекса.</w:t>
      </w:r>
    </w:p>
    <w:p w:rsidR="00506D02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несовершеннолетнего потерпевшего, мнение прокурора, возражавшего о</w:t>
      </w:r>
      <w:r>
        <w:rPr>
          <w:sz w:val="28"/>
        </w:rPr>
        <w:t xml:space="preserve">тносительно прекращения уголовного дела в связи с примирением сторон, мнение подсудимого, его защитника, несовершеннолетнего потерпевшего, а также законного представителя </w:t>
      </w:r>
      <w:r>
        <w:rPr>
          <w:sz w:val="28"/>
        </w:rPr>
        <w:t>несовершеннолетнего потерпевшего, которые просили прекратить уголовное дело в связи с</w:t>
      </w:r>
      <w:r>
        <w:rPr>
          <w:sz w:val="28"/>
        </w:rPr>
        <w:t xml:space="preserve"> примирением сторон, суд пришёл к выводу о возможности прекращения</w:t>
      </w:r>
      <w:r>
        <w:rPr>
          <w:sz w:val="28"/>
        </w:rPr>
        <w:t xml:space="preserve"> </w:t>
      </w:r>
      <w:r>
        <w:rPr>
          <w:sz w:val="28"/>
        </w:rPr>
        <w:t xml:space="preserve">уголовного дела и уголовного преследования в отношении </w:t>
      </w:r>
      <w:r>
        <w:rPr>
          <w:sz w:val="28"/>
        </w:rPr>
        <w:t>Барагунова</w:t>
      </w:r>
      <w:r>
        <w:rPr>
          <w:sz w:val="28"/>
        </w:rPr>
        <w:t xml:space="preserve"> М.А., в соответствии со ст. 76 УК РФ, ст. 25 УПК РФ в связи с примирением с несовершеннолетним потерпевшим и заглаживанием </w:t>
      </w:r>
      <w:r>
        <w:rPr>
          <w:sz w:val="28"/>
        </w:rPr>
        <w:t>причиненного несовершеннолетнему потерпевшему вреда, так как подсудимый впервые совершил преступление небольшой тяжести, примирился с несовершеннолетним потерпевшим и загладил причиненный ему вред и вследствие раскаяния перестал быть общественно опасным.</w:t>
      </w:r>
    </w:p>
    <w:p w:rsidR="00506D02">
      <w:pPr>
        <w:ind w:firstLine="708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 основании изложенного, руководствуясь ст. 76 УК Российской Федерации, ст. 25, п. 3 ч. 1 ст. 254 УПК Российской Федерации, суд</w:t>
      </w:r>
    </w:p>
    <w:p w:rsidR="008202E7">
      <w:pPr>
        <w:ind w:firstLine="708"/>
        <w:jc w:val="both"/>
      </w:pPr>
    </w:p>
    <w:p w:rsidR="00506D02">
      <w:pPr>
        <w:jc w:val="center"/>
      </w:pPr>
      <w:r>
        <w:rPr>
          <w:spacing w:val="60"/>
          <w:sz w:val="28"/>
        </w:rPr>
        <w:t>ПОСТАНОВИЛ:</w:t>
      </w:r>
    </w:p>
    <w:p w:rsidR="00506D02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Барагунова</w:t>
      </w:r>
      <w:r>
        <w:rPr>
          <w:sz w:val="28"/>
        </w:rPr>
        <w:t xml:space="preserve"> </w:t>
      </w:r>
      <w:r>
        <w:rPr>
          <w:sz w:val="28"/>
        </w:rPr>
        <w:t>Мухамеда</w:t>
      </w:r>
      <w:r>
        <w:rPr>
          <w:sz w:val="28"/>
        </w:rPr>
        <w:t xml:space="preserve"> </w:t>
      </w:r>
      <w:r>
        <w:rPr>
          <w:sz w:val="28"/>
        </w:rPr>
        <w:t>Арсланбековича</w:t>
      </w:r>
      <w:r>
        <w:rPr>
          <w:sz w:val="28"/>
        </w:rPr>
        <w:t xml:space="preserve"> в совершении преступления, предусмотренног</w:t>
      </w:r>
      <w:r>
        <w:rPr>
          <w:sz w:val="28"/>
        </w:rPr>
        <w:t xml:space="preserve">о ст. 115 ч. 1 УК РФ, и уголовное преследование </w:t>
      </w:r>
      <w:r>
        <w:rPr>
          <w:sz w:val="28"/>
        </w:rPr>
        <w:t>Барагунова</w:t>
      </w:r>
      <w:r>
        <w:rPr>
          <w:sz w:val="28"/>
        </w:rPr>
        <w:t xml:space="preserve"> </w:t>
      </w:r>
      <w:r>
        <w:rPr>
          <w:sz w:val="28"/>
        </w:rPr>
        <w:t>Мухамеда</w:t>
      </w:r>
      <w:r>
        <w:rPr>
          <w:sz w:val="28"/>
        </w:rPr>
        <w:t xml:space="preserve"> </w:t>
      </w:r>
      <w:r>
        <w:rPr>
          <w:sz w:val="28"/>
        </w:rPr>
        <w:t>Арсланбековича</w:t>
      </w:r>
      <w:r>
        <w:rPr>
          <w:sz w:val="28"/>
        </w:rPr>
        <w:t xml:space="preserve"> по ст. 115 ч. 1 УК РФ на основании ст. 76 УК РФ и ст. 25 УПК РФ в связи с примирением с несовершеннолетним потерпевшим и заглаживанием причиненного вреда.</w:t>
      </w:r>
    </w:p>
    <w:p w:rsidR="00506D02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Ба</w:t>
      </w:r>
      <w:r>
        <w:rPr>
          <w:sz w:val="28"/>
        </w:rPr>
        <w:t>рагунову</w:t>
      </w:r>
      <w:r>
        <w:rPr>
          <w:sz w:val="28"/>
        </w:rPr>
        <w:t xml:space="preserve"> М.А. в виде подписки о невыезде и надлежащем поведении по вступлению постановления в законную силу - отменить.</w:t>
      </w:r>
    </w:p>
    <w:p w:rsidR="00506D0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202E7">
      <w:pPr>
        <w:jc w:val="both"/>
        <w:rPr>
          <w:sz w:val="28"/>
        </w:rPr>
      </w:pPr>
    </w:p>
    <w:p w:rsidR="00506D02" w:rsidP="008202E7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506D0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02"/>
    <w:rsid w:val="00506D02"/>
    <w:rsid w:val="00820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