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87507"/>
    <w:p w:rsidR="00587507">
      <w:pPr>
        <w:jc w:val="right"/>
      </w:pPr>
      <w:r>
        <w:rPr>
          <w:sz w:val="26"/>
        </w:rPr>
        <w:t>Дело № 1-73-2/2020</w:t>
      </w:r>
    </w:p>
    <w:p w:rsidR="00587507">
      <w:pPr>
        <w:jc w:val="right"/>
      </w:pPr>
      <w:r>
        <w:rPr>
          <w:sz w:val="26"/>
        </w:rPr>
        <w:t>УИД:91MS0073-01-2021-000009-96</w:t>
      </w:r>
    </w:p>
    <w:p w:rsidR="00EB6CE1">
      <w:pPr>
        <w:jc w:val="center"/>
        <w:rPr>
          <w:sz w:val="26"/>
        </w:rPr>
      </w:pPr>
    </w:p>
    <w:p w:rsidR="00587507">
      <w:pPr>
        <w:jc w:val="center"/>
      </w:pPr>
      <w:r>
        <w:rPr>
          <w:sz w:val="26"/>
        </w:rPr>
        <w:t>ПОСТАНОВЛЕНИЕ</w:t>
      </w:r>
    </w:p>
    <w:p w:rsidR="00EB6CE1">
      <w:pPr>
        <w:rPr>
          <w:sz w:val="26"/>
        </w:rPr>
      </w:pPr>
    </w:p>
    <w:p w:rsidR="00587507">
      <w:r>
        <w:rPr>
          <w:sz w:val="26"/>
        </w:rPr>
        <w:t xml:space="preserve">28 января 2021 года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EB6CE1">
      <w:pPr>
        <w:ind w:firstLine="708"/>
        <w:jc w:val="both"/>
        <w:rPr>
          <w:sz w:val="26"/>
        </w:rPr>
      </w:pPr>
    </w:p>
    <w:p w:rsidR="00587507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Сакского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потерпевшего</w:t>
      </w:r>
      <w:r>
        <w:rPr>
          <w:sz w:val="26"/>
        </w:rPr>
        <w:t xml:space="preserve">, 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В.В., представившего удостоверение, ордер</w:t>
      </w:r>
      <w:r>
        <w:rPr>
          <w:sz w:val="26"/>
        </w:rPr>
        <w:t xml:space="preserve">, подсудимого </w:t>
      </w:r>
      <w:r>
        <w:rPr>
          <w:sz w:val="26"/>
        </w:rPr>
        <w:t>Панчука</w:t>
      </w:r>
      <w:r>
        <w:rPr>
          <w:sz w:val="26"/>
        </w:rPr>
        <w:t xml:space="preserve"> А.В., </w:t>
      </w:r>
    </w:p>
    <w:p w:rsidR="00587507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587507">
      <w:pPr>
        <w:ind w:left="709"/>
        <w:jc w:val="both"/>
      </w:pPr>
      <w:r>
        <w:rPr>
          <w:sz w:val="26"/>
        </w:rPr>
        <w:t>Панчука</w:t>
      </w:r>
      <w:r>
        <w:rPr>
          <w:sz w:val="26"/>
        </w:rPr>
        <w:t xml:space="preserve"> А.В.</w:t>
      </w:r>
    </w:p>
    <w:p w:rsidR="00587507">
      <w:r>
        <w:rPr>
          <w:sz w:val="26"/>
        </w:rPr>
        <w:t>в совершении</w:t>
      </w:r>
      <w:r>
        <w:rPr>
          <w:sz w:val="26"/>
        </w:rPr>
        <w:t xml:space="preserve"> преступления, предусмотренного ст. 158 ч.1 УК РФ,</w:t>
      </w:r>
    </w:p>
    <w:p w:rsidR="00587507">
      <w:pPr>
        <w:jc w:val="center"/>
      </w:pPr>
      <w:r>
        <w:rPr>
          <w:sz w:val="26"/>
        </w:rPr>
        <w:t>У С Т А Н О В И Л:</w:t>
      </w:r>
    </w:p>
    <w:p w:rsidR="00587507" w:rsidP="00EB6CE1">
      <w:pPr>
        <w:ind w:firstLine="720"/>
        <w:jc w:val="both"/>
      </w:pPr>
      <w:r>
        <w:rPr>
          <w:sz w:val="26"/>
        </w:rPr>
        <w:t>Панчук</w:t>
      </w:r>
      <w:r>
        <w:rPr>
          <w:sz w:val="26"/>
        </w:rPr>
        <w:t xml:space="preserve"> А.В. обвиняется в краже, т.е. тайном хищении чужого имущества, при следующих обстоятельствах.</w:t>
      </w:r>
    </w:p>
    <w:p w:rsidR="00587507" w:rsidP="00EB6CE1">
      <w:pPr>
        <w:ind w:firstLine="720"/>
        <w:jc w:val="both"/>
      </w:pPr>
      <w:r>
        <w:rPr>
          <w:sz w:val="26"/>
        </w:rPr>
        <w:t>Панчук</w:t>
      </w:r>
      <w:r>
        <w:rPr>
          <w:sz w:val="26"/>
        </w:rPr>
        <w:t xml:space="preserve"> А.В.,</w:t>
      </w:r>
      <w:r>
        <w:rPr>
          <w:sz w:val="26"/>
        </w:rPr>
        <w:t xml:space="preserve"> находясь в помещении строительного вагончика, расположенного вблизи дома</w:t>
      </w:r>
      <w:r>
        <w:rPr>
          <w:sz w:val="26"/>
        </w:rPr>
        <w:t xml:space="preserve"> с целью тайного хищение чужого имущества, действуя умышленно, из корыстных побуждений, воспользовавшись отсутствием внимания со стороны ранее знакомого</w:t>
      </w:r>
      <w:r>
        <w:rPr>
          <w:sz w:val="26"/>
        </w:rPr>
        <w:t xml:space="preserve"> путем свободного доступа, тайно похитил планшетный компьютер марки </w:t>
      </w:r>
      <w:r>
        <w:rPr>
          <w:sz w:val="26"/>
        </w:rPr>
        <w:t>в корпусе серого цвет</w:t>
      </w:r>
      <w:r>
        <w:rPr>
          <w:sz w:val="26"/>
        </w:rPr>
        <w:t xml:space="preserve">а, с объемом памяти 16 </w:t>
      </w:r>
      <w:r>
        <w:rPr>
          <w:sz w:val="26"/>
        </w:rPr>
        <w:t>Gb</w:t>
      </w:r>
      <w:r>
        <w:rPr>
          <w:sz w:val="26"/>
        </w:rPr>
        <w:t>, стоимостью 3000 рублей, принадлежащий.</w:t>
      </w:r>
      <w:r>
        <w:rPr>
          <w:sz w:val="26"/>
        </w:rPr>
        <w:t xml:space="preserve"> После чего с места преступления скрылся,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потерпевшему</w:t>
      </w:r>
      <w:r>
        <w:rPr>
          <w:sz w:val="26"/>
        </w:rPr>
        <w:t xml:space="preserve"> имущественный вред на сумму 3 000 рублей.</w:t>
      </w:r>
    </w:p>
    <w:p w:rsidR="00587507" w:rsidP="00EB6CE1">
      <w:pPr>
        <w:ind w:firstLine="72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Панчука</w:t>
      </w:r>
      <w:r>
        <w:rPr>
          <w:sz w:val="26"/>
        </w:rPr>
        <w:t xml:space="preserve"> А.В. подлежат</w:t>
      </w:r>
      <w:r>
        <w:rPr>
          <w:sz w:val="26"/>
        </w:rPr>
        <w:t xml:space="preserve"> квалификации по ст. 158 ч.1 УК РФ как кража, то есть тайное хищение чужого имущества.</w:t>
      </w:r>
    </w:p>
    <w:p w:rsidR="00587507" w:rsidP="00EB6CE1">
      <w:pPr>
        <w:ind w:firstLine="720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уголовного дела в отношении </w:t>
      </w:r>
      <w:r>
        <w:rPr>
          <w:sz w:val="26"/>
        </w:rPr>
        <w:t>Панчука</w:t>
      </w:r>
      <w:r>
        <w:rPr>
          <w:sz w:val="26"/>
        </w:rPr>
        <w:t xml:space="preserve"> А.В. по ст. 158 ч.1 УК РФ в связи с примирением с подсудимым и </w:t>
      </w:r>
      <w:r>
        <w:rPr>
          <w:sz w:val="26"/>
        </w:rPr>
        <w:t xml:space="preserve">заглаживанием причиненного потерпевшему вреда, ссылаясь на то, что они примирились, подсудимый принес ему свои извинения, возместил стоимость похищенного имущества. Потерпевший не имеет к </w:t>
      </w:r>
      <w:r>
        <w:rPr>
          <w:sz w:val="26"/>
        </w:rPr>
        <w:t>Панчуку</w:t>
      </w:r>
      <w:r>
        <w:rPr>
          <w:sz w:val="26"/>
        </w:rPr>
        <w:t xml:space="preserve"> А.В. каких-либо претензий материального и морального характе</w:t>
      </w:r>
      <w:r>
        <w:rPr>
          <w:sz w:val="26"/>
        </w:rPr>
        <w:t>ра.</w:t>
      </w:r>
    </w:p>
    <w:p w:rsidR="00587507" w:rsidP="00EB6CE1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Панчук</w:t>
      </w:r>
      <w:r>
        <w:rPr>
          <w:sz w:val="26"/>
        </w:rPr>
        <w:t xml:space="preserve"> А.В.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ст. 158 ч.1 УК РФ, признал полностью, </w:t>
      </w:r>
      <w:r>
        <w:rPr>
          <w:sz w:val="26"/>
        </w:rPr>
        <w:t>чистосердечно раскаялся в содеянном и поясн</w:t>
      </w:r>
      <w:r>
        <w:rPr>
          <w:sz w:val="26"/>
        </w:rPr>
        <w:t>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 158 ч.1 УК РФ</w:t>
      </w:r>
      <w:r>
        <w:rPr>
          <w:sz w:val="26"/>
        </w:rPr>
        <w:t xml:space="preserve">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</w:t>
      </w:r>
      <w:r>
        <w:rPr>
          <w:sz w:val="26"/>
        </w:rPr>
        <w:t>пояснил, что ему понятно, что прекращение уголовного дела по указанному основанию не является реабил</w:t>
      </w:r>
      <w:r>
        <w:rPr>
          <w:sz w:val="26"/>
        </w:rPr>
        <w:t>итирующим основанием, против чего он не возражает и поддерживает ходатайство потерпевшего.</w:t>
      </w:r>
    </w:p>
    <w:p w:rsidR="00587507" w:rsidP="00EB6CE1">
      <w:pPr>
        <w:ind w:firstLine="720"/>
        <w:jc w:val="both"/>
      </w:pPr>
      <w:r>
        <w:rPr>
          <w:sz w:val="26"/>
        </w:rPr>
        <w:t xml:space="preserve">Выслушав прокурора и защитника, не возражавших против прекращения в отношении </w:t>
      </w:r>
      <w:r>
        <w:rPr>
          <w:sz w:val="26"/>
        </w:rPr>
        <w:t>Панчука</w:t>
      </w:r>
      <w:r>
        <w:rPr>
          <w:sz w:val="26"/>
        </w:rPr>
        <w:t xml:space="preserve"> А.В. уголовного дела по ст. 158 ч.1 УК РФ по указанным потерпевшим основани</w:t>
      </w:r>
      <w:r>
        <w:rPr>
          <w:sz w:val="26"/>
        </w:rPr>
        <w:t xml:space="preserve">ям, мировой судья приходит к выводу о том, что уголовное дело в отношении </w:t>
      </w:r>
      <w:r>
        <w:rPr>
          <w:sz w:val="26"/>
        </w:rPr>
        <w:t>Панчука</w:t>
      </w:r>
      <w:r>
        <w:rPr>
          <w:sz w:val="26"/>
        </w:rPr>
        <w:t xml:space="preserve"> А.В. подлежит прекращению, исходя из следующего.</w:t>
      </w:r>
    </w:p>
    <w:p w:rsidR="00587507" w:rsidP="00EB6CE1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</w:t>
      </w:r>
      <w:r>
        <w:rPr>
          <w:sz w:val="26"/>
        </w:rPr>
        <w:t>ной ответственности, если оно примирилось с потерпевшим и загладило причиненный потерпевшему вред.</w:t>
      </w:r>
    </w:p>
    <w:p w:rsidR="00587507" w:rsidP="00EB6CE1">
      <w:pPr>
        <w:ind w:firstLine="720"/>
        <w:jc w:val="both"/>
      </w:pPr>
      <w:r>
        <w:rPr>
          <w:sz w:val="26"/>
        </w:rPr>
        <w:t>Преступление, предусмотренное ст. 158 ч.1 УК РФ, является согласно ст. 15 УК РФ преступлением небольшой тяжести.</w:t>
      </w:r>
    </w:p>
    <w:p w:rsidR="00587507" w:rsidRPr="00EB6CE1" w:rsidP="00EB6CE1">
      <w:pPr>
        <w:ind w:firstLine="720"/>
        <w:jc w:val="both"/>
        <w:rPr>
          <w:sz w:val="26"/>
        </w:rPr>
      </w:pPr>
      <w:r>
        <w:rPr>
          <w:sz w:val="26"/>
        </w:rPr>
        <w:t>Панчук</w:t>
      </w:r>
      <w:r>
        <w:rPr>
          <w:sz w:val="26"/>
        </w:rPr>
        <w:t xml:space="preserve"> А.В. не судим, признал вину, раскаялс</w:t>
      </w:r>
      <w:r>
        <w:rPr>
          <w:sz w:val="26"/>
        </w:rPr>
        <w:t>я в содеянном, примирился с потерпевшим и загладил причиненный потерпевшему вред, путем принесения извинений и возмещением стоимости похищенного имущества, что подтверждается пояснениями потерпевшего</w:t>
      </w:r>
      <w:r>
        <w:rPr>
          <w:sz w:val="26"/>
        </w:rPr>
        <w:t xml:space="preserve"> и его заявлением, который просил в связи с этим прек</w:t>
      </w:r>
      <w:r>
        <w:rPr>
          <w:sz w:val="26"/>
        </w:rPr>
        <w:t>ратить данное уголовное дело по ст. 158 ч.1 УК РФ за примирением с подсудимым и отсутствием у него каких-либо претензий</w:t>
      </w:r>
      <w:r>
        <w:rPr>
          <w:sz w:val="26"/>
        </w:rPr>
        <w:t xml:space="preserve"> к последнему.</w:t>
      </w:r>
    </w:p>
    <w:p w:rsidR="00587507" w:rsidP="00EB6CE1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</w:t>
      </w:r>
      <w:r>
        <w:rPr>
          <w:sz w:val="26"/>
        </w:rPr>
        <w:t>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587507" w:rsidP="00EB6CE1">
      <w:pPr>
        <w:ind w:firstLine="720"/>
        <w:jc w:val="both"/>
      </w:pPr>
      <w:r>
        <w:rPr>
          <w:sz w:val="26"/>
        </w:rPr>
        <w:t xml:space="preserve">В соответствии со ст. 254 УПК РФ, суд прекращает уголовное дело в судебном заседании в случае, </w:t>
      </w:r>
      <w:r>
        <w:rPr>
          <w:sz w:val="26"/>
        </w:rPr>
        <w:t>предусмотренном ст. 25 УПК РФ.</w:t>
      </w:r>
    </w:p>
    <w:p w:rsidR="00587507" w:rsidP="00EB6CE1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прекращения уголовного дела и уголовного пресл</w:t>
      </w:r>
      <w:r>
        <w:rPr>
          <w:sz w:val="26"/>
        </w:rPr>
        <w:t xml:space="preserve">едования в отношении </w:t>
      </w:r>
      <w:r>
        <w:rPr>
          <w:sz w:val="26"/>
        </w:rPr>
        <w:t>Панчука</w:t>
      </w:r>
      <w:r>
        <w:rPr>
          <w:sz w:val="26"/>
        </w:rPr>
        <w:t xml:space="preserve"> А.В. в соответствии со ст. 76 УК РФ, ст. 25 УПК РФ 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</w:t>
      </w:r>
      <w:r>
        <w:rPr>
          <w:sz w:val="26"/>
        </w:rPr>
        <w:t>м и загладил причиненный ему вред и вследствие раскаяния перестал быть общественно опасным.</w:t>
      </w:r>
    </w:p>
    <w:p w:rsidR="00587507" w:rsidP="00EB6CE1">
      <w:pPr>
        <w:ind w:firstLine="720"/>
        <w:jc w:val="both"/>
      </w:pPr>
      <w:r>
        <w:rPr>
          <w:sz w:val="26"/>
        </w:rPr>
        <w:t xml:space="preserve">Вещественных доказательств нет. Гражданский иск по делу не заявлен. </w:t>
      </w:r>
    </w:p>
    <w:p w:rsidR="00587507" w:rsidP="00EB6CE1">
      <w:pPr>
        <w:ind w:firstLine="720"/>
        <w:jc w:val="both"/>
      </w:pPr>
      <w:r>
        <w:rPr>
          <w:sz w:val="26"/>
        </w:rPr>
        <w:t>Руководствуясь ст. 76 УК Российской Федерации, ст.ст. 25, 254 УПК Российской Федерации, мировой</w:t>
      </w:r>
      <w:r>
        <w:rPr>
          <w:sz w:val="26"/>
        </w:rPr>
        <w:t xml:space="preserve"> судья</w:t>
      </w:r>
    </w:p>
    <w:p w:rsidR="00587507">
      <w:pPr>
        <w:jc w:val="center"/>
      </w:pPr>
      <w:r>
        <w:rPr>
          <w:sz w:val="26"/>
        </w:rPr>
        <w:t>ПОСТАНОВИЛ:</w:t>
      </w:r>
    </w:p>
    <w:p w:rsidR="00587507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Панчука</w:t>
      </w:r>
      <w:r>
        <w:rPr>
          <w:sz w:val="26"/>
        </w:rPr>
        <w:t xml:space="preserve"> А.В.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</w:t>
      </w:r>
      <w:r>
        <w:rPr>
          <w:sz w:val="26"/>
        </w:rPr>
        <w:t>Панчука</w:t>
      </w:r>
      <w:r>
        <w:rPr>
          <w:sz w:val="26"/>
        </w:rPr>
        <w:t xml:space="preserve"> А.В. </w:t>
      </w:r>
      <w:r>
        <w:rPr>
          <w:sz w:val="26"/>
        </w:rPr>
        <w:t xml:space="preserve">по ст. 158 ч.1 УК РФ на основании ст. 76 УК РФ и ст. 25 УПК РФ в </w:t>
      </w:r>
      <w:r>
        <w:rPr>
          <w:sz w:val="26"/>
        </w:rPr>
        <w:t>связи с примирением с потерпевшим</w:t>
      </w:r>
      <w:r>
        <w:rPr>
          <w:sz w:val="26"/>
        </w:rPr>
        <w:t xml:space="preserve"> и заглаживанием причиненного вреда.</w:t>
      </w:r>
    </w:p>
    <w:p w:rsidR="00587507" w:rsidP="00EB6CE1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вступлению постановления в законную силу отменить.</w:t>
      </w:r>
    </w:p>
    <w:p w:rsidR="00587507" w:rsidP="00EB6CE1">
      <w:pPr>
        <w:ind w:firstLine="708"/>
        <w:jc w:val="both"/>
      </w:pPr>
      <w:r>
        <w:rPr>
          <w:sz w:val="26"/>
        </w:rPr>
        <w:t>Постановление может быть обжаловано в течение 10 суток со дня его вынесе</w:t>
      </w:r>
      <w:r>
        <w:rPr>
          <w:sz w:val="26"/>
        </w:rPr>
        <w:t xml:space="preserve">ния в Сакский районный суд через мирового судью судебного участка № 73 </w:t>
      </w:r>
      <w:r>
        <w:rPr>
          <w:sz w:val="26"/>
        </w:rPr>
        <w:t>Сакского судебного района (Сакский муниципальный район и городской округ Саки) Республики Крым.</w:t>
      </w:r>
    </w:p>
    <w:p w:rsidR="00EB6CE1">
      <w:pPr>
        <w:jc w:val="center"/>
        <w:rPr>
          <w:sz w:val="26"/>
        </w:rPr>
      </w:pPr>
    </w:p>
    <w:p w:rsidR="00587507">
      <w:pPr>
        <w:jc w:val="center"/>
      </w:pPr>
      <w:r>
        <w:rPr>
          <w:sz w:val="26"/>
        </w:rPr>
        <w:t xml:space="preserve">Мировой судья                                                             </w:t>
      </w:r>
      <w:r>
        <w:rPr>
          <w:sz w:val="26"/>
        </w:rPr>
        <w:t>Васильев В.А.</w:t>
      </w:r>
    </w:p>
    <w:sectPr w:rsidSect="0058750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87507"/>
    <w:rsid w:val="00587507"/>
    <w:rsid w:val="00EB6C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