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27A1B"/>
    <w:p w:rsidR="00227A1B">
      <w:pPr>
        <w:widowControl w:val="0"/>
        <w:spacing w:before="240" w:after="6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>Дело № 1-73-12/2019</w:t>
      </w:r>
    </w:p>
    <w:p w:rsidR="00921DAD">
      <w:pPr>
        <w:widowControl w:val="0"/>
        <w:spacing w:before="240" w:after="60"/>
        <w:jc w:val="center"/>
      </w:pPr>
    </w:p>
    <w:p w:rsidR="00227A1B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227A1B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921DAD">
      <w:pPr>
        <w:rPr>
          <w:sz w:val="28"/>
        </w:rPr>
      </w:pPr>
    </w:p>
    <w:p w:rsidR="00227A1B">
      <w:r>
        <w:rPr>
          <w:sz w:val="28"/>
        </w:rPr>
        <w:t xml:space="preserve">«17» июля 2019 года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921DAD">
      <w:pPr>
        <w:jc w:val="both"/>
        <w:rPr>
          <w:sz w:val="28"/>
        </w:rPr>
      </w:pPr>
    </w:p>
    <w:p w:rsidR="00227A1B" w:rsidP="00921DAD">
      <w:pPr>
        <w:ind w:firstLine="567"/>
        <w:jc w:val="both"/>
      </w:pPr>
      <w:r>
        <w:rPr>
          <w:sz w:val="28"/>
        </w:rPr>
        <w:t xml:space="preserve">Исполняющий обязанности мирового судьи судебного участка № 73 Сакского судебного района (Сакский муниципальный район и городской округ Саки) Республики Крым – </w:t>
      </w:r>
      <w:r>
        <w:rPr>
          <w:sz w:val="28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Берновой А.В., с участием государственного обвинителя – помощника Сакского</w:t>
      </w:r>
      <w:r>
        <w:rPr>
          <w:sz w:val="28"/>
        </w:rPr>
        <w:t xml:space="preserve"> межрайонного прокурора Ярошенко С.С., защитника – адвоката Иванова</w:t>
      </w:r>
      <w:r>
        <w:rPr>
          <w:sz w:val="28"/>
        </w:rPr>
        <w:t xml:space="preserve"> С.А., представившего удостоверение № 939 от 26.10.2015 года, выданное Главным управлением Минюста России по Республике Крым и Севастополю, ордер № 82 от 05.07.2019 года, подсудимого Скибин</w:t>
      </w:r>
      <w:r>
        <w:rPr>
          <w:sz w:val="28"/>
        </w:rPr>
        <w:t xml:space="preserve">а Д.Г., </w:t>
      </w:r>
    </w:p>
    <w:p w:rsidR="00227A1B" w:rsidP="00921DAD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  <w:r>
        <w:rPr>
          <w:sz w:val="28"/>
        </w:rPr>
        <w:t>Скибина Д.Г.</w:t>
      </w:r>
      <w:r>
        <w:t xml:space="preserve">, </w:t>
      </w:r>
      <w:r>
        <w:rPr>
          <w:sz w:val="28"/>
        </w:rPr>
        <w:t xml:space="preserve">в совершении преступления, предусмотренного </w:t>
      </w:r>
      <w:r>
        <w:rPr>
          <w:sz w:val="28"/>
        </w:rPr>
        <w:t>ч</w:t>
      </w:r>
      <w:r>
        <w:rPr>
          <w:sz w:val="28"/>
        </w:rPr>
        <w:t>.1 ст. 158 УК РФ,</w:t>
      </w:r>
    </w:p>
    <w:p w:rsidR="00921DAD">
      <w:pPr>
        <w:spacing w:before="60" w:after="60"/>
        <w:jc w:val="both"/>
        <w:rPr>
          <w:b/>
          <w:spacing w:val="-5"/>
          <w:sz w:val="28"/>
        </w:rPr>
      </w:pPr>
    </w:p>
    <w:p w:rsidR="00227A1B" w:rsidP="00921DAD">
      <w:pPr>
        <w:spacing w:before="60" w:after="60"/>
        <w:jc w:val="center"/>
      </w:pPr>
      <w:r>
        <w:rPr>
          <w:b/>
          <w:spacing w:val="-5"/>
          <w:sz w:val="28"/>
        </w:rPr>
        <w:t>УСТАНОВИЛ:</w:t>
      </w:r>
    </w:p>
    <w:p w:rsidR="00227A1B">
      <w:pPr>
        <w:ind w:firstLine="708"/>
        <w:jc w:val="both"/>
      </w:pPr>
      <w:r>
        <w:rPr>
          <w:sz w:val="28"/>
        </w:rPr>
        <w:t>Скибин Д.Г. совершил кражу, т.е. тайное хищение чужого имущества, при</w:t>
      </w:r>
      <w:r>
        <w:rPr>
          <w:sz w:val="28"/>
        </w:rPr>
        <w:t xml:space="preserve"> следующих обстоятельствах. </w:t>
      </w:r>
    </w:p>
    <w:p w:rsidR="00227A1B">
      <w:pPr>
        <w:ind w:firstLine="708"/>
        <w:jc w:val="both"/>
      </w:pPr>
      <w:r>
        <w:rPr>
          <w:sz w:val="28"/>
        </w:rPr>
        <w:t xml:space="preserve">Скибин Д.Г., </w:t>
      </w:r>
      <w:r>
        <w:rPr>
          <w:sz w:val="28"/>
        </w:rPr>
        <w:t xml:space="preserve">находясь в помещении вагончика, </w:t>
      </w:r>
      <w:r>
        <w:rPr>
          <w:sz w:val="28"/>
        </w:rPr>
        <w:t xml:space="preserve">в котором он проживал совместно с ранее знакомой, </w:t>
      </w:r>
      <w:r>
        <w:rPr>
          <w:sz w:val="28"/>
        </w:rPr>
        <w:t>имея умысел на тайное хищение чужого имущества, действуя из корыстных побуждений, предвидя неизбежность наступления общ</w:t>
      </w:r>
      <w:r>
        <w:rPr>
          <w:sz w:val="28"/>
        </w:rPr>
        <w:t xml:space="preserve">ественно опасных последствий в виде причинения имущественного вреда и желая их наступления, руководствуясь корыстными побуждениями, тайно похитил следующее имущество: из правого кармана пальто, </w:t>
      </w:r>
      <w:r>
        <w:rPr>
          <w:sz w:val="28"/>
        </w:rPr>
        <w:t>находящегося на вешалке, денежные средства в размере 2</w:t>
      </w:r>
      <w:r>
        <w:rPr>
          <w:sz w:val="28"/>
        </w:rPr>
        <w:t xml:space="preserve"> 000 </w:t>
      </w:r>
      <w:r>
        <w:rPr>
          <w:sz w:val="28"/>
        </w:rPr>
        <w:t>рублей (две купюры номиналом по 1000 рублей каждая); пару меховых женских ботинок серого цвета 39-го размера, стоимостью 1 000 рублей; пару кирзовых сапог черного цвета 39-го размера, стоимостью 600 рублей; 2 килограмма гречневой крупы, находящейся в полим</w:t>
      </w:r>
      <w:r>
        <w:rPr>
          <w:sz w:val="28"/>
        </w:rPr>
        <w:t xml:space="preserve">ерном прозрачном пакете, стоимостью 60 рублей за килограмм, общей стоимостью 120 рублей; </w:t>
      </w:r>
      <w:r>
        <w:rPr>
          <w:sz w:val="28"/>
        </w:rPr>
        <w:t xml:space="preserve">5 килограмм макарон, находящихся в полимерном прозрачном пакете, стоимостью 60 рублей за килограмм, общей стоимостью 300 рублей; 10 килограмм картофеля </w:t>
      </w:r>
      <w:r>
        <w:rPr>
          <w:sz w:val="28"/>
        </w:rPr>
        <w:t>«Краснодарский»</w:t>
      </w:r>
      <w:r>
        <w:rPr>
          <w:sz w:val="28"/>
        </w:rPr>
        <w:t>, находящегося в полимерной сетке, стоимостью 30 рублей за килограмм, общей стоимостью 300 рублей;</w:t>
      </w:r>
      <w:r>
        <w:rPr>
          <w:sz w:val="28"/>
        </w:rPr>
        <w:t xml:space="preserve"> 5 килограмм лука, находящегося в полимерной сетке, стоимостью 30 рублей за килограмм, общей стоимостью 150 рублей, </w:t>
      </w:r>
      <w:r>
        <w:rPr>
          <w:sz w:val="28"/>
        </w:rPr>
        <w:t>принадлежащее</w:t>
      </w:r>
      <w:r>
        <w:rPr>
          <w:sz w:val="28"/>
        </w:rPr>
        <w:t xml:space="preserve"> потерпевшей, </w:t>
      </w:r>
      <w:r>
        <w:rPr>
          <w:sz w:val="28"/>
        </w:rPr>
        <w:t>после чего с места прест</w:t>
      </w:r>
      <w:r>
        <w:rPr>
          <w:sz w:val="28"/>
        </w:rPr>
        <w:t xml:space="preserve">упления скрылся, распорядившись похищенным по своему усмотрению, причинив потерпевшей </w:t>
      </w:r>
      <w:r>
        <w:rPr>
          <w:sz w:val="28"/>
        </w:rPr>
        <w:t>имущественный вред на общую сумму 4470 рублей.</w:t>
      </w:r>
    </w:p>
    <w:p w:rsidR="00227A1B">
      <w:pPr>
        <w:ind w:firstLine="708"/>
        <w:jc w:val="both"/>
      </w:pPr>
      <w:r>
        <w:rPr>
          <w:sz w:val="28"/>
        </w:rPr>
        <w:t>В ходе ознакомления с материалами уголовного дела при разъяснении требований ст. 217 УПК РФ Скибин Д.Г. после консульта</w:t>
      </w:r>
      <w:r>
        <w:rPr>
          <w:sz w:val="28"/>
        </w:rPr>
        <w:t>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227A1B" w:rsidP="00921DAD">
      <w:pPr>
        <w:ind w:left="567"/>
        <w:jc w:val="both"/>
      </w:pPr>
      <w:r>
        <w:rPr>
          <w:sz w:val="28"/>
        </w:rPr>
        <w:t>Подсудимый Скибин Д.Г. в судебном заседан</w:t>
      </w:r>
      <w:r>
        <w:rPr>
          <w:sz w:val="28"/>
        </w:rPr>
        <w:t xml:space="preserve">ии поддержал свое ходатайство о </w:t>
      </w:r>
      <w:r>
        <w:rPr>
          <w:sz w:val="28"/>
        </w:rPr>
        <w:t>постановлении приговора без проведения судебного разбирател</w:t>
      </w:r>
      <w:r>
        <w:rPr>
          <w:sz w:val="28"/>
        </w:rPr>
        <w:t>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преступления, предусмотренного ч. 1 ст. 158 УК РФ, в полном об</w:t>
      </w:r>
      <w:r>
        <w:rPr>
          <w:sz w:val="28"/>
        </w:rPr>
        <w:t>ъеме, осознает характер заявленного им ходатайства и</w:t>
      </w:r>
      <w:r>
        <w:rPr>
          <w:sz w:val="28"/>
        </w:rPr>
        <w:t xml:space="preserve"> последствия постановления приговора без проведения судебного разбирательства. </w:t>
      </w:r>
    </w:p>
    <w:p w:rsidR="00227A1B">
      <w:pPr>
        <w:ind w:left="567" w:hanging="567"/>
        <w:jc w:val="both"/>
      </w:pPr>
      <w:r>
        <w:rPr>
          <w:sz w:val="28"/>
        </w:rPr>
        <w:t>Защитник подсудимого – адвокат Иванов С.А. поддержал заявленное подсудимым ходатайство о рассмотрении уголовного дела без пр</w:t>
      </w:r>
      <w:r>
        <w:rPr>
          <w:sz w:val="28"/>
        </w:rPr>
        <w:t xml:space="preserve">оведения судебного разбирательства, государственный обвинитель не возражал против постановления приговора без проведения судебного разбирательства. Как усматривается из заявления потерпевшей, </w:t>
      </w:r>
      <w:r>
        <w:rPr>
          <w:sz w:val="28"/>
        </w:rPr>
        <w:t xml:space="preserve">имеющегося в материалах уголовного дела, </w:t>
      </w:r>
      <w:r>
        <w:rPr>
          <w:sz w:val="28"/>
        </w:rPr>
        <w:t>последняя</w:t>
      </w:r>
      <w:r>
        <w:rPr>
          <w:sz w:val="28"/>
        </w:rPr>
        <w:t xml:space="preserve"> не возража</w:t>
      </w:r>
      <w:r>
        <w:rPr>
          <w:sz w:val="28"/>
        </w:rPr>
        <w:t>ла о применении особого порядка судебного разбирательства, в судебных прениях участвовать не желала, против назначения наказания на усмотрение суда не возражала.</w:t>
      </w:r>
    </w:p>
    <w:p w:rsidR="00227A1B">
      <w:pPr>
        <w:ind w:left="567" w:hanging="567"/>
        <w:jc w:val="both"/>
      </w:pPr>
      <w:r>
        <w:rPr>
          <w:sz w:val="28"/>
        </w:rPr>
        <w:t>Принимая во внимание вышеуказанные обстоятельства, суд приходит к выводу о том, что ходатай</w:t>
      </w:r>
      <w:r>
        <w:rPr>
          <w:sz w:val="28"/>
        </w:rPr>
        <w:t xml:space="preserve">ство подсудимого Скибина Д.Г.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227A1B">
      <w:pPr>
        <w:ind w:left="567" w:hanging="567"/>
        <w:jc w:val="both"/>
      </w:pPr>
      <w:r>
        <w:rPr>
          <w:sz w:val="28"/>
        </w:rPr>
        <w:t>Суд приходит к выводу, что обв</w:t>
      </w:r>
      <w:r>
        <w:rPr>
          <w:sz w:val="28"/>
        </w:rPr>
        <w:t>инение, с которым согласился подсудимый Скибин Д.Г., является обоснованным, подтверждается доказательствами, собранными по уголовному делу.</w:t>
      </w:r>
    </w:p>
    <w:p w:rsidR="00227A1B">
      <w:pPr>
        <w:ind w:firstLine="708"/>
        <w:jc w:val="both"/>
      </w:pPr>
      <w:r>
        <w:rPr>
          <w:sz w:val="28"/>
        </w:rPr>
        <w:t xml:space="preserve">Судом установлено, что соблюдены условия постановления приговора без проведения судебного разбирательства, санкция </w:t>
      </w:r>
      <w:r>
        <w:rPr>
          <w:sz w:val="28"/>
        </w:rPr>
        <w:t>ч</w:t>
      </w:r>
      <w:r>
        <w:rPr>
          <w:sz w:val="28"/>
        </w:rPr>
        <w:t>. 1 ст. 158 УК РФ не превышает 10 лет лишения свободы, а потому может быть постановлен обвинительный приговор без проведения судебного разбирательства.</w:t>
      </w:r>
    </w:p>
    <w:p w:rsidR="00227A1B" w:rsidP="00921DAD">
      <w:pPr>
        <w:ind w:firstLine="708"/>
        <w:jc w:val="both"/>
      </w:pPr>
      <w:r>
        <w:rPr>
          <w:sz w:val="28"/>
        </w:rPr>
        <w:t xml:space="preserve">Действия Скибина Д.Г. подлежат квалификации по </w:t>
      </w:r>
      <w:r>
        <w:rPr>
          <w:sz w:val="28"/>
        </w:rPr>
        <w:t>ч</w:t>
      </w:r>
      <w:r>
        <w:rPr>
          <w:sz w:val="28"/>
        </w:rPr>
        <w:t>. 1 ст. 158 УК РФ, как кража, т.е. тайное хищение чужого</w:t>
      </w:r>
      <w:r>
        <w:rPr>
          <w:sz w:val="28"/>
        </w:rPr>
        <w:t xml:space="preserve"> имущества.</w:t>
      </w:r>
    </w:p>
    <w:p w:rsidR="00227A1B" w:rsidP="00921DAD">
      <w:pPr>
        <w:ind w:firstLine="708"/>
        <w:jc w:val="both"/>
      </w:pPr>
      <w:r>
        <w:rPr>
          <w:sz w:val="28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</w:t>
      </w:r>
      <w:r>
        <w:rPr>
          <w:sz w:val="28"/>
        </w:rPr>
        <w:t>преступления</w:t>
      </w:r>
      <w:r>
        <w:rPr>
          <w:sz w:val="28"/>
        </w:rPr>
        <w:t xml:space="preserve"> и личность виновного, в том числе обстоятельства, смягчающие и отягчающие наказания, а также влияние</w:t>
      </w:r>
      <w:r>
        <w:rPr>
          <w:sz w:val="28"/>
        </w:rPr>
        <w:t xml:space="preserve"> назначенного наказания на исправление осужденного и на условия жизни его семьи.</w:t>
      </w:r>
    </w:p>
    <w:p w:rsidR="00227A1B" w:rsidP="00921DAD">
      <w:pPr>
        <w:ind w:firstLine="708"/>
        <w:jc w:val="both"/>
      </w:pPr>
      <w:r>
        <w:rPr>
          <w:sz w:val="28"/>
        </w:rPr>
        <w:t xml:space="preserve">Так, принимая во внимание степень тяжести совершенного </w:t>
      </w:r>
      <w:r>
        <w:rPr>
          <w:sz w:val="28"/>
        </w:rPr>
        <w:t>Скибиным</w:t>
      </w:r>
      <w:r>
        <w:rPr>
          <w:sz w:val="28"/>
        </w:rPr>
        <w:t xml:space="preserve"> Д.Г. преступления, которое в соответствии со ст. 15 УК РФ является преступлением небольшой тяжести, учитывая </w:t>
      </w:r>
      <w:r>
        <w:rPr>
          <w:sz w:val="28"/>
        </w:rPr>
        <w:t xml:space="preserve">данные о личности подсудимого, суд приходит к выводу о том, что необходимым и достаточным для исправления Скибина Д.Г. и предупреждения совершения им новых преступлений, является наказание в виде обязательных работ. </w:t>
      </w:r>
    </w:p>
    <w:p w:rsidR="00227A1B">
      <w:pPr>
        <w:ind w:firstLine="708"/>
        <w:jc w:val="both"/>
      </w:pPr>
      <w:r>
        <w:rPr>
          <w:sz w:val="28"/>
        </w:rPr>
        <w:t>Обстоятельствами, смягчающими наказание</w:t>
      </w:r>
      <w:r>
        <w:rPr>
          <w:sz w:val="28"/>
        </w:rPr>
        <w:t xml:space="preserve"> Скибина Д.Г., суд на основании п. п. «и», «к» ч. 1 ст. 61 УК РФ признает активное способствование раскрытию и расследованию преступления, добровольное возмещение имущественного ущерба, причиненного в результате преступления, путем частичного возврата похи</w:t>
      </w:r>
      <w:r>
        <w:rPr>
          <w:sz w:val="28"/>
        </w:rPr>
        <w:t>щенного имущества, а также передачи денежных средств, в счет погашения причиненного имущественного вреда, а также на основании ч. 2 ст. 61 УК РФ</w:t>
      </w:r>
      <w:r>
        <w:rPr>
          <w:sz w:val="28"/>
        </w:rPr>
        <w:t xml:space="preserve"> - полное признание вины, раскаяние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227A1B">
      <w:pPr>
        <w:ind w:firstLine="708"/>
        <w:jc w:val="both"/>
      </w:pPr>
      <w:r>
        <w:rPr>
          <w:sz w:val="28"/>
        </w:rPr>
        <w:t>Обстоятельств, отягчающих наказание Скибина Д.Г., судом не уста</w:t>
      </w:r>
      <w:r>
        <w:rPr>
          <w:sz w:val="28"/>
        </w:rPr>
        <w:t>новлено.</w:t>
      </w:r>
    </w:p>
    <w:p w:rsidR="00227A1B">
      <w:pPr>
        <w:ind w:firstLine="708"/>
        <w:jc w:val="both"/>
      </w:pPr>
      <w:r>
        <w:rPr>
          <w:sz w:val="28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принимая во</w:t>
      </w:r>
      <w:r>
        <w:rPr>
          <w:sz w:val="28"/>
        </w:rPr>
        <w:t xml:space="preserve"> внимание данные о личности подсудимого Скибина Д.Г., ранее не судимого </w:t>
      </w:r>
      <w:r>
        <w:rPr>
          <w:sz w:val="28"/>
        </w:rPr>
        <w:t xml:space="preserve">посредственно характеризующегося по месту жительства, </w:t>
      </w:r>
      <w:r>
        <w:rPr>
          <w:sz w:val="28"/>
        </w:rPr>
        <w:t xml:space="preserve">на учете у врача-нарколога, </w:t>
      </w:r>
      <w:r>
        <w:rPr>
          <w:sz w:val="28"/>
        </w:rPr>
        <w:t>врача-психиатра</w:t>
      </w:r>
      <w:r>
        <w:rPr>
          <w:sz w:val="28"/>
        </w:rPr>
        <w:t xml:space="preserve"> не состоящего </w:t>
      </w:r>
      <w:r>
        <w:rPr>
          <w:sz w:val="28"/>
        </w:rPr>
        <w:t>официально не трудоустроенного, то есть не имеющего постоянно</w:t>
      </w:r>
      <w:r>
        <w:rPr>
          <w:sz w:val="28"/>
        </w:rPr>
        <w:t>го источника дохода, не женатого, не имеющего на иждивении малолетних детей, инвалидом не являющегося, не имеющего хронических заболеваний, суд приходит к выводу о возможности назначения Скибину Д.Г. значительно ниже максимального предела, установленного с</w:t>
      </w:r>
      <w:r>
        <w:rPr>
          <w:sz w:val="28"/>
        </w:rPr>
        <w:t xml:space="preserve">анкцией </w:t>
      </w:r>
      <w:r>
        <w:rPr>
          <w:sz w:val="28"/>
        </w:rPr>
        <w:t>ч</w:t>
      </w:r>
      <w:r>
        <w:rPr>
          <w:sz w:val="28"/>
        </w:rPr>
        <w:t>.1 ст. 158 УК РФ для данного вида наказания.</w:t>
      </w:r>
    </w:p>
    <w:p w:rsidR="00227A1B">
      <w:pPr>
        <w:ind w:firstLine="708"/>
        <w:jc w:val="both"/>
      </w:pPr>
      <w:r>
        <w:rPr>
          <w:sz w:val="28"/>
        </w:rPr>
        <w:t xml:space="preserve">В соответствии со ст. 62 ч. 5 УК РФ срок или размер наказания, назначаемого лицу, уголовное </w:t>
      </w:r>
      <w:r>
        <w:rPr>
          <w:sz w:val="28"/>
        </w:rPr>
        <w:t>дело</w:t>
      </w:r>
      <w:r>
        <w:rPr>
          <w:sz w:val="28"/>
        </w:rPr>
        <w:t xml:space="preserve"> в отношении которого рассмотрено в порядке, предусмотренном </w:t>
      </w:r>
      <w:hyperlink r:id="rId4" w:history="1">
        <w:r>
          <w:rPr>
            <w:color w:val="0000FF"/>
            <w:sz w:val="28"/>
            <w:u w:val="single"/>
          </w:rPr>
          <w:t>главой</w:t>
        </w:r>
        <w:r>
          <w:rPr>
            <w:color w:val="0000FF"/>
            <w:sz w:val="28"/>
            <w:u w:val="single"/>
          </w:rPr>
          <w:t xml:space="preserve"> 40</w:t>
        </w:r>
      </w:hyperlink>
      <w:r>
        <w:rPr>
          <w:sz w:val="28"/>
        </w:rPr>
        <w:t xml:space="preserve"> 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за совершенное преступление, а в случае, указанном в </w:t>
      </w:r>
      <w:hyperlink r:id="rId5" w:history="1">
        <w:r>
          <w:rPr>
            <w:color w:val="0000FF"/>
            <w:sz w:val="28"/>
            <w:u w:val="single"/>
          </w:rPr>
          <w:t>статье 226.9</w:t>
        </w:r>
      </w:hyperlink>
      <w:r>
        <w:rPr>
          <w:sz w:val="28"/>
        </w:rPr>
        <w:t xml:space="preserve"> Уголовно-процессуального кодекса Российской Федерации, -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227A1B" w:rsidP="00921DAD">
      <w:pPr>
        <w:ind w:firstLine="708"/>
        <w:jc w:val="both"/>
      </w:pPr>
      <w:r>
        <w:rPr>
          <w:sz w:val="28"/>
        </w:rPr>
        <w:t>Оснований к применению ст. 64 УК РФ в отношении подсудимого Скибина Д.Г.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дру</w:t>
      </w:r>
      <w:r>
        <w:rPr>
          <w:sz w:val="28"/>
        </w:rPr>
        <w:t>гих обстоятельств, существенно уменьшающих степень общественной опасности преступления, по делу не установлено.</w:t>
      </w:r>
    </w:p>
    <w:p w:rsidR="00227A1B">
      <w:pPr>
        <w:ind w:firstLine="708"/>
        <w:jc w:val="both"/>
      </w:pPr>
      <w:r>
        <w:rPr>
          <w:sz w:val="28"/>
        </w:rPr>
        <w:t>Избранную меру процессуального принуждения в виде обязательства о явке в отношении подсудимого Скибина Д.Г. следует отменить по вступлении приго</w:t>
      </w:r>
      <w:r>
        <w:rPr>
          <w:sz w:val="28"/>
        </w:rPr>
        <w:t>вора в законную силу.</w:t>
      </w:r>
    </w:p>
    <w:p w:rsidR="00227A1B" w:rsidP="00921DAD">
      <w:pPr>
        <w:ind w:firstLine="708"/>
        <w:jc w:val="both"/>
      </w:pPr>
      <w:r>
        <w:rPr>
          <w:sz w:val="28"/>
        </w:rPr>
        <w:t xml:space="preserve">Вещественное доказательство – пара кирзовых сапог черного цвета, 39-го размера, переданных на ответственное хранение потерпевшей </w:t>
      </w:r>
      <w:r>
        <w:rPr>
          <w:sz w:val="28"/>
        </w:rPr>
        <w:t>следует оставить ей по принадлежности (</w:t>
      </w:r>
      <w:r>
        <w:rPr>
          <w:sz w:val="28"/>
        </w:rPr>
        <w:t>л</w:t>
      </w:r>
      <w:r>
        <w:rPr>
          <w:sz w:val="28"/>
        </w:rPr>
        <w:t>.д. 32, 33-34).</w:t>
      </w:r>
    </w:p>
    <w:p w:rsidR="00227A1B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227A1B" w:rsidP="00921DAD">
      <w:pPr>
        <w:ind w:firstLine="708"/>
        <w:jc w:val="both"/>
      </w:pPr>
      <w:r>
        <w:rPr>
          <w:sz w:val="28"/>
        </w:rPr>
        <w:t>Руководствуясь ст</w:t>
      </w:r>
      <w:r>
        <w:rPr>
          <w:sz w:val="28"/>
        </w:rPr>
        <w:t>. ст. 303-304, 307-309, 316 УПК РФ, суд</w:t>
      </w:r>
    </w:p>
    <w:p w:rsidR="00227A1B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227A1B" w:rsidP="00921DAD">
      <w:pPr>
        <w:ind w:firstLine="708"/>
        <w:jc w:val="both"/>
      </w:pPr>
      <w:r>
        <w:rPr>
          <w:sz w:val="28"/>
        </w:rPr>
        <w:t>Скибина Д.Г.</w:t>
      </w:r>
      <w:r>
        <w:rPr>
          <w:sz w:val="28"/>
        </w:rPr>
        <w:t xml:space="preserve"> признать виновным в совершении преступления, предусмотренного </w:t>
      </w:r>
      <w:r>
        <w:rPr>
          <w:sz w:val="28"/>
        </w:rPr>
        <w:t>ч</w:t>
      </w:r>
      <w:r>
        <w:rPr>
          <w:sz w:val="28"/>
        </w:rPr>
        <w:t>. 1 ст. 158 УК РФ, и назначить ему наказание по ч. 1 ст. 158 УК РФ в виде 180 часов (ста восьмидесяти часов) обязательных работ.</w:t>
      </w:r>
    </w:p>
    <w:p w:rsidR="00227A1B">
      <w:pPr>
        <w:ind w:firstLine="708"/>
        <w:jc w:val="both"/>
      </w:pPr>
      <w:r>
        <w:rPr>
          <w:sz w:val="28"/>
        </w:rPr>
        <w:t>Меру процессуального принуждения Скибину Д.Г. в виде обязательства о явке по вступлению приговора в законную силу - отменить.</w:t>
      </w:r>
    </w:p>
    <w:p w:rsidR="00227A1B" w:rsidP="00921DAD">
      <w:pPr>
        <w:ind w:firstLine="708"/>
        <w:jc w:val="both"/>
      </w:pPr>
      <w:r>
        <w:rPr>
          <w:sz w:val="28"/>
        </w:rPr>
        <w:t>Вещественное доказательство - пара кирзовых сапог черного цвета, 39-го размера, переданных на ответственное хранение потерпевшей</w:t>
      </w:r>
      <w:r>
        <w:rPr>
          <w:sz w:val="28"/>
        </w:rPr>
        <w:t xml:space="preserve"> оставить ей по принадлежности.</w:t>
      </w:r>
    </w:p>
    <w:p w:rsidR="00227A1B" w:rsidP="00921DAD">
      <w:pPr>
        <w:ind w:firstLine="708"/>
        <w:jc w:val="both"/>
      </w:pPr>
      <w:r>
        <w:rPr>
          <w:sz w:val="28"/>
        </w:rPr>
        <w:t>Приговор может быть обжалован в течение десяти суток со дня его провозглашения в Сакский районный суд Республики Крым через мирового судью судебного участка № 73 Сакского судебного района (Сакский муниципальный район и гор</w:t>
      </w:r>
      <w:r>
        <w:rPr>
          <w:sz w:val="28"/>
        </w:rPr>
        <w:t xml:space="preserve">одской округ Саки) Республики Крым, а осужденным, содержащимся под стражей, - в тот же срок со дня вручения ему копии приговора. </w:t>
      </w:r>
    </w:p>
    <w:p w:rsidR="00227A1B" w:rsidP="00921DAD">
      <w:pPr>
        <w:ind w:firstLine="708"/>
        <w:jc w:val="both"/>
      </w:pPr>
      <w:r>
        <w:rPr>
          <w:sz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</w:t>
      </w:r>
      <w:r>
        <w:rPr>
          <w:sz w:val="28"/>
        </w:rPr>
        <w:t>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921DAD">
      <w:pPr>
        <w:jc w:val="both"/>
        <w:rPr>
          <w:sz w:val="28"/>
        </w:rPr>
      </w:pPr>
    </w:p>
    <w:p w:rsidR="00921DAD">
      <w:pPr>
        <w:jc w:val="both"/>
        <w:rPr>
          <w:sz w:val="28"/>
        </w:rPr>
      </w:pPr>
    </w:p>
    <w:p w:rsidR="00227A1B">
      <w:pPr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227A1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27A1B"/>
    <w:rsid w:val="00227A1B"/>
    <w:rsid w:val="00921D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178.11540" TargetMode="External" /><Relationship Id="rId5" Type="http://schemas.openxmlformats.org/officeDocument/2006/relationships/hyperlink" Target="garantF1://12025178.2269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