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C4A9E"/>
    <w:p w:rsidR="008C4A9E">
      <w:pPr>
        <w:jc w:val="right"/>
      </w:pPr>
      <w:r>
        <w:rPr>
          <w:sz w:val="26"/>
        </w:rPr>
        <w:t>Дело № 1-73-26/2021</w:t>
      </w:r>
    </w:p>
    <w:p w:rsidR="008C4A9E">
      <w:pPr>
        <w:jc w:val="right"/>
      </w:pPr>
      <w:r>
        <w:rPr>
          <w:sz w:val="26"/>
        </w:rPr>
        <w:t>УИД:91MS0073-01-2021-001024-58</w:t>
      </w:r>
    </w:p>
    <w:p w:rsidR="00BB1D19">
      <w:pPr>
        <w:jc w:val="center"/>
        <w:rPr>
          <w:sz w:val="26"/>
        </w:rPr>
      </w:pPr>
    </w:p>
    <w:p w:rsidR="008C4A9E">
      <w:pPr>
        <w:jc w:val="center"/>
      </w:pPr>
      <w:r>
        <w:rPr>
          <w:sz w:val="26"/>
        </w:rPr>
        <w:t>ПОСТАНОВЛЕНИЕ</w:t>
      </w:r>
    </w:p>
    <w:p w:rsidR="00BB1D19">
      <w:pPr>
        <w:rPr>
          <w:sz w:val="26"/>
        </w:rPr>
      </w:pPr>
    </w:p>
    <w:p w:rsidR="008C4A9E">
      <w:r>
        <w:rPr>
          <w:sz w:val="26"/>
        </w:rPr>
        <w:t xml:space="preserve">24 сентября 2021 года                                                                                               </w:t>
      </w:r>
      <w:r>
        <w:rPr>
          <w:sz w:val="26"/>
        </w:rPr>
        <w:t>г. Саки</w:t>
      </w:r>
    </w:p>
    <w:p w:rsidR="00BB1D19">
      <w:pPr>
        <w:ind w:firstLine="708"/>
        <w:jc w:val="both"/>
        <w:rPr>
          <w:sz w:val="26"/>
        </w:rPr>
      </w:pPr>
    </w:p>
    <w:p w:rsidR="008C4A9E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при секретаре Берновой А.В., с участием государственного обвинителя – помощника Крымского транспортного проку</w:t>
      </w:r>
      <w:r>
        <w:rPr>
          <w:sz w:val="26"/>
        </w:rPr>
        <w:t xml:space="preserve">рора Южной транспортной прокуратуры </w:t>
      </w:r>
      <w:r>
        <w:rPr>
          <w:sz w:val="26"/>
        </w:rPr>
        <w:t>Кельбиханова</w:t>
      </w:r>
      <w:r>
        <w:rPr>
          <w:sz w:val="26"/>
        </w:rPr>
        <w:t xml:space="preserve"> Р.З., защитника - адвоката Савенко В.В., представившей удостоверение, ордер, подсудимого Елизарова Т.А.</w:t>
      </w:r>
    </w:p>
    <w:p w:rsidR="008C4A9E">
      <w:pPr>
        <w:ind w:firstLine="708"/>
        <w:jc w:val="both"/>
      </w:pPr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8C4A9E">
      <w:pPr>
        <w:ind w:firstLine="708"/>
        <w:jc w:val="both"/>
      </w:pPr>
      <w:r>
        <w:rPr>
          <w:sz w:val="26"/>
        </w:rPr>
        <w:t>Елизарова Т.А.</w:t>
      </w:r>
      <w:r>
        <w:rPr>
          <w:sz w:val="26"/>
        </w:rPr>
        <w:t xml:space="preserve"> </w:t>
      </w:r>
    </w:p>
    <w:p w:rsidR="008C4A9E">
      <w:pPr>
        <w:jc w:val="both"/>
      </w:pPr>
      <w:r>
        <w:rPr>
          <w:sz w:val="26"/>
        </w:rPr>
        <w:t>в совер</w:t>
      </w:r>
      <w:r>
        <w:rPr>
          <w:sz w:val="26"/>
        </w:rPr>
        <w:t>шении преступления, предусмотренного ст.158 ч.1 УК РФ,</w:t>
      </w:r>
    </w:p>
    <w:p w:rsidR="008C4A9E">
      <w:pPr>
        <w:jc w:val="center"/>
      </w:pPr>
      <w:r>
        <w:rPr>
          <w:sz w:val="26"/>
        </w:rPr>
        <w:t>У С Т А Н О В И Л:</w:t>
      </w:r>
    </w:p>
    <w:p w:rsidR="008C4A9E" w:rsidP="00BB1D19">
      <w:pPr>
        <w:ind w:firstLine="720"/>
        <w:jc w:val="both"/>
      </w:pPr>
      <w:r>
        <w:rPr>
          <w:sz w:val="26"/>
        </w:rPr>
        <w:t>Елизаров Т.А. органом предварительного расследования обвиняется в краже, т.е. тайном хищении чужого имущества, при следующих обстоятельствах.</w:t>
      </w:r>
    </w:p>
    <w:p w:rsidR="008C4A9E" w:rsidP="00BB1D19">
      <w:pPr>
        <w:ind w:firstLine="720"/>
        <w:jc w:val="both"/>
      </w:pPr>
      <w:r>
        <w:rPr>
          <w:sz w:val="26"/>
        </w:rPr>
        <w:t>Елизаров Т.А.,</w:t>
      </w:r>
      <w:r>
        <w:rPr>
          <w:sz w:val="26"/>
        </w:rPr>
        <w:t xml:space="preserve"> на принадлежащем ему автомобиле марки,</w:t>
      </w:r>
      <w:r>
        <w:rPr>
          <w:sz w:val="26"/>
        </w:rPr>
        <w:t xml:space="preserve"> государственный регистрационный знак</w:t>
      </w:r>
      <w:r>
        <w:rPr>
          <w:sz w:val="26"/>
        </w:rPr>
        <w:t xml:space="preserve">, прибыл на территорию железнодорожного полотна, расположенного на подъездном </w:t>
      </w:r>
      <w:r>
        <w:rPr>
          <w:sz w:val="26"/>
        </w:rPr>
        <w:t>пути</w:t>
      </w:r>
      <w:r>
        <w:rPr>
          <w:sz w:val="26"/>
        </w:rPr>
        <w:t xml:space="preserve"> где с целью кражи чужого имущества, действуя умышленно, из корыстных побуждений, убедившись, что за его дейс</w:t>
      </w:r>
      <w:r>
        <w:rPr>
          <w:sz w:val="26"/>
        </w:rPr>
        <w:t>твиями никто не наблюдает, путем свободного доступа, пройдя на протяжении 200-250 метров вдоль указанного железнодорожного полотна, тайно похитил детали верхнего строения пути, а именно: костыль путевой 16x16x16, в количестве 342 штук, подкладки Р-43 в кол</w:t>
      </w:r>
      <w:r>
        <w:rPr>
          <w:sz w:val="26"/>
        </w:rPr>
        <w:t>ичестве 74 штук, принадлежащих.</w:t>
      </w:r>
      <w:r>
        <w:rPr>
          <w:sz w:val="26"/>
        </w:rPr>
        <w:t xml:space="preserve"> После чего с места преступления скрылся, причинив материальный ущерб,</w:t>
      </w:r>
      <w:r>
        <w:rPr>
          <w:sz w:val="26"/>
        </w:rPr>
        <w:t xml:space="preserve"> согласно заключению эксперта</w:t>
      </w:r>
      <w:r>
        <w:rPr>
          <w:sz w:val="26"/>
        </w:rPr>
        <w:t xml:space="preserve"> 24 750 рублей 00 копеек</w:t>
      </w:r>
      <w:r>
        <w:rPr>
          <w:sz w:val="26"/>
        </w:rPr>
        <w:t>.</w:t>
      </w:r>
    </w:p>
    <w:p w:rsidR="008C4A9E" w:rsidP="00BB1D19">
      <w:pPr>
        <w:ind w:firstLine="708"/>
        <w:jc w:val="both"/>
      </w:pPr>
      <w:r>
        <w:rPr>
          <w:sz w:val="26"/>
        </w:rPr>
        <w:t>Указанные действия Елизарова Т.А квалифицированы органом предварительного расследования по</w:t>
      </w:r>
      <w:r>
        <w:rPr>
          <w:sz w:val="26"/>
        </w:rPr>
        <w:t xml:space="preserve"> признакам состава преступления, предусмотренного частью 1 статьи 158 Уголовного кодекса Российской Федерации.</w:t>
      </w:r>
    </w:p>
    <w:p w:rsidR="008C4A9E">
      <w:pPr>
        <w:ind w:firstLine="708"/>
        <w:jc w:val="both"/>
      </w:pPr>
      <w:r>
        <w:rPr>
          <w:sz w:val="26"/>
        </w:rPr>
        <w:t>В судебном заседании подсудимым и его защитником - адвокатом Савенко В.В., заявлено ходатайство о прекращении уголовного дела на основании статьи</w:t>
      </w:r>
      <w:r>
        <w:rPr>
          <w:sz w:val="26"/>
        </w:rPr>
        <w:t xml:space="preserve"> 25.1 УПК РФ с назначением подсудимому меры уголовно-правового характера в виде судебного штрафа, предусмотренной статьей 104.4 Уголовного кодекса Российской Федерации. </w:t>
      </w:r>
      <w:r>
        <w:rPr>
          <w:sz w:val="26"/>
        </w:rPr>
        <w:t>Защитник отметил, что Елизаров Т.А. ранее не судим, обвиняется в совершении преступлени</w:t>
      </w:r>
      <w:r>
        <w:rPr>
          <w:sz w:val="26"/>
        </w:rPr>
        <w:t>я небольшой тяжести, вину признал в полном объеме, в содеянном раскаялся, активно способствовал расследованию преступления, написал явку с повинной, загладил причиненный преступлением вред, похищенное имущество было возвращено потерпевшему.</w:t>
      </w:r>
    </w:p>
    <w:p w:rsidR="008C4A9E">
      <w:pPr>
        <w:ind w:firstLine="708"/>
        <w:jc w:val="both"/>
      </w:pPr>
      <w:r>
        <w:rPr>
          <w:sz w:val="26"/>
        </w:rPr>
        <w:t>Государственный</w:t>
      </w:r>
      <w:r>
        <w:rPr>
          <w:sz w:val="26"/>
        </w:rPr>
        <w:t xml:space="preserve"> обвинитель не возражал против удовлетворения ходатайства подсудимого и его защитника о прекращении уголовного дела по основаниям, предусмотренным статьей 25.1 Уголовно-процессуального кодекса Российской </w:t>
      </w:r>
      <w:r>
        <w:rPr>
          <w:sz w:val="26"/>
        </w:rPr>
        <w:t>Федерации, с назначением подсудимому меры уголовно-п</w:t>
      </w:r>
      <w:r>
        <w:rPr>
          <w:sz w:val="26"/>
        </w:rPr>
        <w:t>равового характера в виде судебного штрафа.</w:t>
      </w:r>
    </w:p>
    <w:p w:rsidR="008C4A9E">
      <w:pPr>
        <w:ind w:firstLine="708"/>
        <w:jc w:val="both"/>
      </w:pPr>
      <w:r>
        <w:rPr>
          <w:sz w:val="26"/>
        </w:rPr>
        <w:t>Выслушав участников процесса, исследовав материалы дела, суд приходит к следующему.</w:t>
      </w:r>
    </w:p>
    <w:p w:rsidR="008C4A9E">
      <w:pPr>
        <w:ind w:firstLine="708"/>
        <w:jc w:val="both"/>
      </w:pPr>
      <w:r>
        <w:rPr>
          <w:sz w:val="26"/>
        </w:rPr>
        <w:t>В соответствии с частью 1 статьи 25.1 Уголовно-процессуального кодекса Российской Федерации суд по собственной инициативе или по</w:t>
      </w:r>
      <w:r>
        <w:rPr>
          <w:sz w:val="26"/>
        </w:rPr>
        <w:t xml:space="preserve">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статьей 76.2 Уголовного кодекса Росси</w:t>
      </w:r>
      <w:r>
        <w:rPr>
          <w:sz w:val="26"/>
        </w:rPr>
        <w:t>йской Федерации, вправе прекратить уголовное дело или уголовное преследование в отношении лица, подозреваемого или обвиняемого в</w:t>
      </w:r>
      <w:r>
        <w:rPr>
          <w:sz w:val="26"/>
        </w:rPr>
        <w:t xml:space="preserve"> </w:t>
      </w:r>
      <w:r>
        <w:rPr>
          <w:sz w:val="26"/>
        </w:rPr>
        <w:t>совершении</w:t>
      </w:r>
      <w:r>
        <w:rPr>
          <w:sz w:val="26"/>
        </w:rPr>
        <w:t xml:space="preserve"> преступления небольшой или средней тяжести, если это лицо возместило ущерб или иным образом загладило причиненный пр</w:t>
      </w:r>
      <w:r>
        <w:rPr>
          <w:sz w:val="26"/>
        </w:rPr>
        <w:t>еступлением вред и назначить данному лицу меру уголовно-правового характера в виде судебного штрафа.</w:t>
      </w:r>
    </w:p>
    <w:p w:rsidR="008C4A9E">
      <w:pPr>
        <w:ind w:firstLine="708"/>
        <w:jc w:val="both"/>
      </w:pPr>
      <w:r>
        <w:rPr>
          <w:sz w:val="26"/>
        </w:rPr>
        <w:t>В силу статьи 76.2 Уголовного кодекса Российской Федерации лицо, впервые совершившее преступление небольшой или средней тяжести, может быть освобождено суд</w:t>
      </w:r>
      <w:r>
        <w:rPr>
          <w:sz w:val="26"/>
        </w:rPr>
        <w:t>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8C4A9E">
      <w:pPr>
        <w:ind w:firstLine="708"/>
        <w:jc w:val="both"/>
      </w:pPr>
      <w:r>
        <w:rPr>
          <w:sz w:val="26"/>
        </w:rPr>
        <w:t>Согласно пункта 16.1 Постановления Пленума Верховного Суда РФ от 27 июня 2013 года № 19 "О примене</w:t>
      </w:r>
      <w:r>
        <w:rPr>
          <w:sz w:val="26"/>
        </w:rPr>
        <w:t>нии судами законодательства, регламентирующего основания и порядок освобождения от уголовной ответственности", исходя из положений статьи 76.2 УК РФ освобождение от уголовной ответственности с назначением судебного штрафа возможно при наличии указанных в н</w:t>
      </w:r>
      <w:r>
        <w:rPr>
          <w:sz w:val="26"/>
        </w:rPr>
        <w:t>ей условий: лицо впервые совершило преступление небольшой или средней тяжести, возместило ущерб или иным</w:t>
      </w:r>
      <w:r>
        <w:rPr>
          <w:sz w:val="26"/>
        </w:rPr>
        <w:t xml:space="preserve"> образом загладило причиненный преступлением вред. Совершение таким лицом впервые нескольких преступлений небольшой и (или) средней тяжести не препятств</w:t>
      </w:r>
      <w:r>
        <w:rPr>
          <w:sz w:val="26"/>
        </w:rPr>
        <w:t>ует освобождению его от уголовной ответственности на основании статьи 76.2 УК РФ.</w:t>
      </w:r>
    </w:p>
    <w:p w:rsidR="008C4A9E">
      <w:pPr>
        <w:ind w:firstLine="708"/>
        <w:jc w:val="both"/>
      </w:pPr>
      <w:r>
        <w:rPr>
          <w:sz w:val="26"/>
        </w:rPr>
        <w:t>В абзаце 2 пункта 2.1 Постановления Пленума Верховного Суда РФ от 27 июня 2013 года N 19 "О применении судами законодательства, регламентирующего основания и порядок освобожд</w:t>
      </w:r>
      <w:r>
        <w:rPr>
          <w:sz w:val="26"/>
        </w:rPr>
        <w:t>ения от уголовной ответственности" разъяснено, что под заглаживанием вреда, причиненного преступлением (ч. 1 ст. 75, ст. 76.2 УК РФ), понимается не только имущественная, в том числе денежная, компенсация морального вреда, оказание какой-либо помощи потерпе</w:t>
      </w:r>
      <w:r>
        <w:rPr>
          <w:sz w:val="26"/>
        </w:rPr>
        <w:t>вшему, принесение</w:t>
      </w:r>
      <w:r>
        <w:rPr>
          <w:sz w:val="26"/>
        </w:rPr>
        <w:t xml:space="preserve"> ему извинений, но и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</w:p>
    <w:p w:rsidR="008C4A9E">
      <w:pPr>
        <w:ind w:firstLine="708"/>
        <w:jc w:val="both"/>
      </w:pPr>
      <w:r>
        <w:rPr>
          <w:sz w:val="26"/>
        </w:rPr>
        <w:t xml:space="preserve">Следовательно, применение положений статьи 76.2 Уголовного </w:t>
      </w:r>
      <w:r>
        <w:rPr>
          <w:sz w:val="26"/>
        </w:rPr>
        <w:t>кодекса Российской Федерации возможно и в том случае, если лицо, впервые совершившее преступление небольшой или средней тяжести, предприняло действия, направленные на заглаживание вреда, свидетельствующие о снижении степени общественной опасности преступле</w:t>
      </w:r>
      <w:r>
        <w:rPr>
          <w:sz w:val="26"/>
        </w:rPr>
        <w:t>ния, нейтрализации его вредных последствий.</w:t>
      </w:r>
    </w:p>
    <w:p w:rsidR="008C4A9E">
      <w:pPr>
        <w:ind w:firstLine="708"/>
        <w:jc w:val="both"/>
      </w:pPr>
      <w:r>
        <w:rPr>
          <w:sz w:val="26"/>
        </w:rPr>
        <w:t xml:space="preserve">Иное противоречило бы высказанной в Определении Конституционного Суда Российской Федерации от 26 октября 2017 года N 2257-0 позиции о том, что </w:t>
      </w:r>
      <w:r>
        <w:rPr>
          <w:sz w:val="26"/>
        </w:rPr>
        <w:t>поскольку различные уголовно наказуемые деяния влекут наступление раз</w:t>
      </w:r>
      <w:r>
        <w:rPr>
          <w:sz w:val="26"/>
        </w:rPr>
        <w:t>ного по своему характеру вреда, суд в каждом конкретном случае решает, достаточны ли предпринятые виновным действия для того, чтобы расценить уменьшение общественной опасности содеянного как позволяющее освободить его от уголовной ответственности.</w:t>
      </w:r>
    </w:p>
    <w:p w:rsidR="008C4A9E">
      <w:pPr>
        <w:ind w:firstLine="708"/>
        <w:jc w:val="both"/>
      </w:pPr>
      <w:r>
        <w:rPr>
          <w:sz w:val="26"/>
        </w:rPr>
        <w:t>Преступл</w:t>
      </w:r>
      <w:r>
        <w:rPr>
          <w:sz w:val="26"/>
        </w:rPr>
        <w:t>ение, в котором обвиняется подсудимый, согласно статье 15 Уголовного кодекса Российской Федерации, относится к категории небольшой тяжести, направленное против собственности.</w:t>
      </w:r>
    </w:p>
    <w:p w:rsidR="008C4A9E">
      <w:pPr>
        <w:ind w:firstLine="708"/>
        <w:jc w:val="both"/>
      </w:pPr>
      <w:r>
        <w:rPr>
          <w:sz w:val="26"/>
        </w:rPr>
        <w:t>При исследовании данных о личности подсудимого судом установлено, что он ранее не</w:t>
      </w:r>
      <w:r>
        <w:rPr>
          <w:sz w:val="26"/>
        </w:rPr>
        <w:t xml:space="preserve"> судим, на учете у врача-психиатра и врача-нарколога не состоит, по месту жительства характеризуется положительно.</w:t>
      </w:r>
    </w:p>
    <w:p w:rsidR="008C4A9E">
      <w:pPr>
        <w:ind w:firstLine="708"/>
        <w:jc w:val="both"/>
      </w:pPr>
      <w:r>
        <w:rPr>
          <w:sz w:val="26"/>
        </w:rPr>
        <w:t>Елизаров Т.А. впервые совершил преступление небольшой тяжести, вину признал в полном объеме, в содеянном раскаялся, обстоятельства, установле</w:t>
      </w:r>
      <w:r>
        <w:rPr>
          <w:sz w:val="26"/>
        </w:rPr>
        <w:t>нные в ходе предварительного расследования, не оспаривал, загладил причиненный преступлением вред путем возвращения законному владельцу похищенного имущества, направил письменные извинения в адрес потерпевшего, внес благотворительный взнос в Благотворитель</w:t>
      </w:r>
      <w:r>
        <w:rPr>
          <w:sz w:val="26"/>
        </w:rPr>
        <w:t>ный фонд «Детям Крыма», заявил ходатайство о прекращении уголовного дела на основании статьи 25.1 Уголовно-процессуального кодекса</w:t>
      </w:r>
      <w:r>
        <w:rPr>
          <w:sz w:val="26"/>
        </w:rPr>
        <w:t xml:space="preserve"> Российской Федерации, выразил согласие на назначение ему меры уголовно-правового характера в виде судебного штрафа,</w:t>
      </w:r>
    </w:p>
    <w:p w:rsidR="008C4A9E">
      <w:pPr>
        <w:ind w:firstLine="708"/>
        <w:jc w:val="both"/>
      </w:pPr>
      <w:r>
        <w:rPr>
          <w:sz w:val="26"/>
        </w:rPr>
        <w:t>Указанные</w:t>
      </w:r>
      <w:r>
        <w:rPr>
          <w:sz w:val="26"/>
        </w:rPr>
        <w:t xml:space="preserve"> действия в достаточной мере свидетельствуют о снижении степени общественной опасности преступления, нейтрализации его вредных последствий, и позволяют освободить лицо от уголовной ответственности с назначением меры уголовно-правового характера в виде суде</w:t>
      </w:r>
      <w:r>
        <w:rPr>
          <w:sz w:val="26"/>
        </w:rPr>
        <w:t>бного штрафа.</w:t>
      </w:r>
    </w:p>
    <w:p w:rsidR="008C4A9E">
      <w:pPr>
        <w:ind w:firstLine="708"/>
        <w:jc w:val="both"/>
      </w:pPr>
      <w:r>
        <w:rPr>
          <w:sz w:val="26"/>
        </w:rPr>
        <w:t>Сведений о возможности прекращения уголовного дела в отношении подсудимого по иным основаниям не имеется и судом не установлено.</w:t>
      </w:r>
    </w:p>
    <w:p w:rsidR="008C4A9E">
      <w:pPr>
        <w:ind w:firstLine="708"/>
        <w:jc w:val="both"/>
      </w:pPr>
      <w:r>
        <w:rPr>
          <w:sz w:val="26"/>
        </w:rPr>
        <w:t>Исходя из положений статьи 76.2 Уголовного кодекса Российской Федерации и статьи 25.1 Уголовно-процессуального кодекса Российской Федерации в их взаимосвязи со статьями 104.4, 104.5 Уголовного кодекса Российской Федерации, принимая во внимание, что предъяв</w:t>
      </w:r>
      <w:r>
        <w:rPr>
          <w:sz w:val="26"/>
        </w:rPr>
        <w:t xml:space="preserve">ленное Елизарову Т.А. обвинение обоснованно, учитывая установленные по делу обстоятельства, включая особенности объекта преступного посягательства, характера и степени общественной опасности преступления и его правовые последствия, заглаживание подсудимым </w:t>
      </w:r>
      <w:r>
        <w:rPr>
          <w:sz w:val="26"/>
        </w:rPr>
        <w:t>вреда</w:t>
      </w:r>
      <w:r>
        <w:rPr>
          <w:sz w:val="26"/>
        </w:rPr>
        <w:t xml:space="preserve">, </w:t>
      </w:r>
      <w:r>
        <w:rPr>
          <w:sz w:val="26"/>
        </w:rPr>
        <w:t>свидетельствующего о снижении степени общественной опасности преступления, нейтрализации его вредных последствий, то обстоятельство, что Елизаров Т.А. ранее не судим, обвиняется в совершении преступления небольшой тяжести, вину признал и давал в ход</w:t>
      </w:r>
      <w:r>
        <w:rPr>
          <w:sz w:val="26"/>
        </w:rPr>
        <w:t>е предварительного расследования признательные показания об обстоятельствах совершения преступления, раскаялся в содеянном, суд пришел к выводу, что все предусмотренные законом условия соблюдены, уголовное дело, возможно прекратить с назначением меры</w:t>
      </w:r>
      <w:r>
        <w:rPr>
          <w:sz w:val="26"/>
        </w:rPr>
        <w:t xml:space="preserve"> уголо</w:t>
      </w:r>
      <w:r>
        <w:rPr>
          <w:sz w:val="26"/>
        </w:rPr>
        <w:t>вно-правового характера в виде судебного штрафа.</w:t>
      </w:r>
    </w:p>
    <w:p w:rsidR="008C4A9E">
      <w:pPr>
        <w:ind w:firstLine="708"/>
        <w:jc w:val="both"/>
      </w:pPr>
      <w:r>
        <w:rPr>
          <w:sz w:val="26"/>
        </w:rPr>
        <w:t xml:space="preserve">На основании ч. 6 ст. 446.2 Уголовно-процессуального кодекса Российской Федерации суд устанавливает срок, в течение которого подсудимый обязан оплатить судебный штраф, определяя его размер в соответствии со </w:t>
      </w:r>
      <w:r>
        <w:rPr>
          <w:sz w:val="26"/>
        </w:rPr>
        <w:t xml:space="preserve">ст. 104.5 Уголовного кодекса Российской Федерации. При определении суммы судебного штрафа в </w:t>
      </w:r>
      <w:r>
        <w:rPr>
          <w:sz w:val="26"/>
        </w:rPr>
        <w:t>соответствии с требованиями ст. 104.5 Уголовного кодекса Российской Федерации суд учитывает характер и степень общественной опасности деяния, его правовые последств</w:t>
      </w:r>
      <w:r>
        <w:rPr>
          <w:sz w:val="26"/>
        </w:rPr>
        <w:t>ия, данные о личности Елизарова Т.А., имущественное положение подсудимого, получение подсудимым дохода, наличие финансовой возможности у подсудимого, обеспечивающей уплату штрафа.</w:t>
      </w:r>
    </w:p>
    <w:p w:rsidR="008C4A9E">
      <w:pPr>
        <w:ind w:firstLine="708"/>
        <w:jc w:val="both"/>
      </w:pPr>
      <w:r>
        <w:rPr>
          <w:sz w:val="26"/>
        </w:rPr>
        <w:t xml:space="preserve">Вещественные доказательства, три мешка белого цвета, с </w:t>
      </w:r>
      <w:r>
        <w:rPr>
          <w:sz w:val="26"/>
        </w:rPr>
        <w:t>находящимися</w:t>
      </w:r>
      <w:r>
        <w:rPr>
          <w:sz w:val="26"/>
        </w:rPr>
        <w:t xml:space="preserve"> внутри и</w:t>
      </w:r>
      <w:r>
        <w:rPr>
          <w:sz w:val="26"/>
        </w:rPr>
        <w:t>муществом: костыль путевой 16x16x16, в количестве 342 шт., подкладки Р-43 в количестве 74 штук</w:t>
      </w:r>
      <w:r>
        <w:rPr>
          <w:spacing w:val="8"/>
          <w:sz w:val="26"/>
        </w:rPr>
        <w:t>,</w:t>
      </w:r>
      <w:r>
        <w:rPr>
          <w:sz w:val="26"/>
        </w:rPr>
        <w:t xml:space="preserve"> находящиеся на ответственном хранении у представителя потерпевшего </w:t>
      </w:r>
      <w:r>
        <w:rPr>
          <w:sz w:val="26"/>
        </w:rPr>
        <w:t>по вступлению в законную силу постановления, подлежат оставлению по принадлежности.</w:t>
      </w:r>
    </w:p>
    <w:p w:rsidR="008C4A9E">
      <w:pPr>
        <w:ind w:firstLine="708"/>
        <w:jc w:val="both"/>
      </w:pPr>
      <w:r>
        <w:rPr>
          <w:sz w:val="26"/>
        </w:rPr>
        <w:t>Ве</w:t>
      </w:r>
      <w:r>
        <w:rPr>
          <w:sz w:val="26"/>
        </w:rPr>
        <w:t>щественное доказательство, автомобиль марки,</w:t>
      </w:r>
      <w:r>
        <w:rPr>
          <w:sz w:val="26"/>
        </w:rPr>
        <w:t xml:space="preserve"> государственный регистрационный знак,</w:t>
      </w:r>
      <w:r>
        <w:rPr>
          <w:sz w:val="26"/>
        </w:rPr>
        <w:t xml:space="preserve"> находящиеся на ответственном хранен</w:t>
      </w:r>
      <w:r>
        <w:rPr>
          <w:sz w:val="26"/>
        </w:rPr>
        <w:t>ии у Е</w:t>
      </w:r>
      <w:r>
        <w:rPr>
          <w:sz w:val="26"/>
        </w:rPr>
        <w:t xml:space="preserve">лизарова Т.А. по вступлению в законную силу постановления подлежит оставлению в распоряжении законного владельца. </w:t>
      </w:r>
    </w:p>
    <w:p w:rsidR="008C4A9E">
      <w:pPr>
        <w:ind w:firstLine="708"/>
        <w:jc w:val="both"/>
      </w:pPr>
      <w:r>
        <w:rPr>
          <w:sz w:val="26"/>
        </w:rPr>
        <w:t>Гражданский</w:t>
      </w:r>
      <w:r>
        <w:rPr>
          <w:sz w:val="26"/>
        </w:rPr>
        <w:t xml:space="preserve"> иск по делу не заявлен.</w:t>
      </w:r>
    </w:p>
    <w:p w:rsidR="008C4A9E">
      <w:pPr>
        <w:ind w:firstLine="540"/>
        <w:jc w:val="both"/>
      </w:pPr>
      <w:r>
        <w:rPr>
          <w:sz w:val="26"/>
        </w:rPr>
        <w:t xml:space="preserve">На основании изложенного, руководствуясь статьями 76.2 Уголовного кодекса Российской Федерации, ст. 25.1 Уголовно-процессуального кодекса Российской Федерации, суд - </w:t>
      </w:r>
    </w:p>
    <w:p w:rsidR="008C4A9E">
      <w:pPr>
        <w:jc w:val="center"/>
      </w:pPr>
      <w:r>
        <w:rPr>
          <w:sz w:val="26"/>
        </w:rPr>
        <w:t>постановил:</w:t>
      </w:r>
    </w:p>
    <w:p w:rsidR="008C4A9E">
      <w:pPr>
        <w:ind w:firstLine="540"/>
        <w:jc w:val="both"/>
      </w:pPr>
      <w:r>
        <w:rPr>
          <w:sz w:val="26"/>
        </w:rPr>
        <w:t>Прекратить уголовное дело в отношении Елизарова Т.А.</w:t>
      </w:r>
      <w:r>
        <w:rPr>
          <w:sz w:val="26"/>
        </w:rPr>
        <w:t>,</w:t>
      </w:r>
      <w:r>
        <w:rPr>
          <w:sz w:val="26"/>
        </w:rPr>
        <w:t xml:space="preserve"> обвиняемого в совершении преступления, предусмотренного частью 1 статьи 158 УК РФ, в связи с назначением ему меры уголовно-правового характера в виде судебного штрафа, на основании ст. 25.1 Уголовно-процессуального кодекса Российской Федерации, освободив </w:t>
      </w:r>
      <w:r>
        <w:rPr>
          <w:sz w:val="26"/>
        </w:rPr>
        <w:t>его от уголовной ответственности.</w:t>
      </w:r>
    </w:p>
    <w:p w:rsidR="008C4A9E">
      <w:pPr>
        <w:ind w:firstLine="540"/>
        <w:jc w:val="both"/>
      </w:pPr>
      <w:r>
        <w:rPr>
          <w:sz w:val="26"/>
        </w:rPr>
        <w:t>Назначить Елизарову Т.А.</w:t>
      </w:r>
      <w:r>
        <w:rPr>
          <w:sz w:val="26"/>
        </w:rPr>
        <w:t xml:space="preserve"> в качестве меры уголовно-правового характера судебный штраф в размере 10000 (десять тысяч) рублей, который должен быть уплачен в течение 60 дней с момента вступления постановления в законную силу.</w:t>
      </w:r>
    </w:p>
    <w:p w:rsidR="008C4A9E">
      <w:pPr>
        <w:ind w:firstLine="540"/>
        <w:jc w:val="both"/>
      </w:pPr>
      <w:r>
        <w:rPr>
          <w:sz w:val="26"/>
        </w:rPr>
        <w:t>Р</w:t>
      </w:r>
      <w:r>
        <w:rPr>
          <w:sz w:val="26"/>
        </w:rPr>
        <w:t xml:space="preserve">еквизиты для уплаты штрафа: ИНН 6167093532, КПП 616701001, </w:t>
      </w:r>
      <w:r>
        <w:rPr>
          <w:sz w:val="26"/>
        </w:rPr>
        <w:t>р</w:t>
      </w:r>
      <w:r>
        <w:rPr>
          <w:sz w:val="26"/>
        </w:rPr>
        <w:t>/с 40101810400000010002, БИК, 046015001, УФК по Ростовской области в отделении по Ростовской области ЮГУ ЦБРФ, КБК 41511690010016000140, ОКТМО 60701000.</w:t>
      </w:r>
    </w:p>
    <w:p w:rsidR="008C4A9E">
      <w:pPr>
        <w:ind w:firstLine="540"/>
        <w:jc w:val="both"/>
      </w:pPr>
      <w:r>
        <w:rPr>
          <w:sz w:val="26"/>
        </w:rPr>
        <w:t>Разъяснить Елизарову Т.А., что в соответств</w:t>
      </w:r>
      <w:r>
        <w:rPr>
          <w:sz w:val="26"/>
        </w:rPr>
        <w:t xml:space="preserve">ии с ч. 2 ст. 104.4 Уголовно-процессуального кодекса Российской Федерации в случае неуплаты судебного штрафа в установленный судом срок судебный штраф </w:t>
      </w:r>
      <w:r>
        <w:rPr>
          <w:sz w:val="26"/>
        </w:rPr>
        <w:t>отменяется</w:t>
      </w:r>
      <w:r>
        <w:rPr>
          <w:sz w:val="26"/>
        </w:rPr>
        <w:t xml:space="preserve"> и лицо привлекается к уголовной ответственности по соответствующей статье Особенной части Угол</w:t>
      </w:r>
      <w:r>
        <w:rPr>
          <w:sz w:val="26"/>
        </w:rPr>
        <w:t>овного кодекса Российской Федерации.</w:t>
      </w:r>
    </w:p>
    <w:p w:rsidR="008C4A9E">
      <w:pPr>
        <w:ind w:firstLine="540"/>
        <w:jc w:val="both"/>
      </w:pPr>
      <w:r>
        <w:rPr>
          <w:sz w:val="26"/>
        </w:rPr>
        <w:t>Разъяснить Елизарову Т.А., что ему необходимо в срок не позднее 10 дней после истечения срока, установленного судом для уплаты судебного штрафа, предоставить судебному приставу-исполнителю сведения об уплате судебного ш</w:t>
      </w:r>
      <w:r>
        <w:rPr>
          <w:sz w:val="26"/>
        </w:rPr>
        <w:t>трафа, назначенного данным постановлением в качестве меры уголовно-правового характера.</w:t>
      </w:r>
    </w:p>
    <w:p w:rsidR="008C4A9E">
      <w:pPr>
        <w:ind w:firstLine="540"/>
        <w:jc w:val="both"/>
      </w:pPr>
      <w:r>
        <w:rPr>
          <w:sz w:val="26"/>
        </w:rPr>
        <w:t>Меру пресечения - подписку о невыезде и надлежащем поведении, Елизарову Т.А. отменить после вступления постановления в законную силу.</w:t>
      </w:r>
      <w:r>
        <w:rPr>
          <w:rFonts w:ascii="Courier New" w:eastAsia="Courier New" w:hAnsi="Courier New" w:cs="Courier New"/>
          <w:sz w:val="26"/>
        </w:rPr>
        <w:t xml:space="preserve"> </w:t>
      </w:r>
    </w:p>
    <w:p w:rsidR="008C4A9E">
      <w:pPr>
        <w:ind w:firstLine="708"/>
        <w:jc w:val="both"/>
      </w:pPr>
      <w:r>
        <w:rPr>
          <w:sz w:val="26"/>
        </w:rPr>
        <w:t xml:space="preserve">Вещественные доказательства, три </w:t>
      </w:r>
      <w:r>
        <w:rPr>
          <w:sz w:val="26"/>
        </w:rPr>
        <w:t>мешка белого цвета, с находящимися внутри имуществом: костыль путевой 16x16x16, в количестве 342 шт., подкладки Р-43 в количестве 74 штук</w:t>
      </w:r>
      <w:r>
        <w:rPr>
          <w:spacing w:val="8"/>
          <w:sz w:val="26"/>
        </w:rPr>
        <w:t>,</w:t>
      </w:r>
      <w:r>
        <w:rPr>
          <w:sz w:val="26"/>
        </w:rPr>
        <w:t xml:space="preserve"> находящиеся на ответственном хранении у представителя </w:t>
      </w:r>
      <w:r>
        <w:rPr>
          <w:sz w:val="26"/>
        </w:rPr>
        <w:t>потерпевшего</w:t>
      </w:r>
      <w:r>
        <w:rPr>
          <w:sz w:val="26"/>
        </w:rPr>
        <w:t xml:space="preserve"> по вступлению в законную силу постановления, оставить по принадлежности.</w:t>
      </w:r>
    </w:p>
    <w:p w:rsidR="008C4A9E">
      <w:pPr>
        <w:ind w:firstLine="708"/>
        <w:jc w:val="both"/>
      </w:pPr>
      <w:r>
        <w:rPr>
          <w:sz w:val="26"/>
        </w:rPr>
        <w:t>Вещественное доказательство, автомобиль марки,</w:t>
      </w:r>
      <w:r>
        <w:rPr>
          <w:sz w:val="26"/>
        </w:rPr>
        <w:t xml:space="preserve"> находящиеся на ответственном хранен</w:t>
      </w:r>
      <w:r>
        <w:rPr>
          <w:sz w:val="26"/>
        </w:rPr>
        <w:t>ии у Е</w:t>
      </w:r>
      <w:r>
        <w:rPr>
          <w:sz w:val="26"/>
        </w:rPr>
        <w:t xml:space="preserve">лизарова Т.А. по вступлению в законную силу постановления, оставить в распоряжении законного владельца. </w:t>
      </w:r>
    </w:p>
    <w:p w:rsidR="008C4A9E">
      <w:pPr>
        <w:ind w:firstLine="708"/>
        <w:jc w:val="both"/>
      </w:pPr>
      <w:r>
        <w:rPr>
          <w:sz w:val="26"/>
        </w:rPr>
        <w:t>Постановление может быть обжал</w:t>
      </w:r>
      <w:r>
        <w:rPr>
          <w:sz w:val="26"/>
        </w:rPr>
        <w:t xml:space="preserve">овано в течение 10 суток со дня его вынесения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BB1D19">
      <w:pPr>
        <w:jc w:val="center"/>
        <w:rPr>
          <w:sz w:val="26"/>
        </w:rPr>
      </w:pPr>
    </w:p>
    <w:p w:rsidR="00BB1D19">
      <w:pPr>
        <w:jc w:val="center"/>
        <w:rPr>
          <w:sz w:val="26"/>
        </w:rPr>
      </w:pPr>
    </w:p>
    <w:p w:rsidR="008C4A9E">
      <w:pPr>
        <w:jc w:val="center"/>
      </w:pPr>
      <w:r>
        <w:rPr>
          <w:sz w:val="26"/>
        </w:rPr>
        <w:t xml:space="preserve">Мировой судья                                                                                                 </w:t>
      </w:r>
      <w:r>
        <w:rPr>
          <w:sz w:val="26"/>
        </w:rPr>
        <w:t>Васильев В.А.</w:t>
      </w:r>
    </w:p>
    <w:p w:rsidR="008C4A9E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A9E"/>
    <w:rsid w:val="008C4A9E"/>
    <w:rsid w:val="00BB1D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