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DA352D">
      <w:pPr>
        <w:widowControl w:val="0"/>
        <w:spacing w:before="240" w:after="60"/>
        <w:jc w:val="right"/>
      </w:pPr>
      <w:r>
        <w:rPr>
          <w:sz w:val="28"/>
        </w:rPr>
        <w:t>Дело № 1-74-11/2021</w:t>
      </w:r>
    </w:p>
    <w:p w:rsidR="00DA352D">
      <w:pPr>
        <w:jc w:val="center"/>
      </w:pPr>
      <w:r>
        <w:rPr>
          <w:b/>
          <w:sz w:val="28"/>
        </w:rPr>
        <w:t>ПРИГОВОР</w:t>
      </w:r>
    </w:p>
    <w:p w:rsidR="00DA352D">
      <w:pPr>
        <w:jc w:val="center"/>
      </w:pPr>
      <w:r>
        <w:rPr>
          <w:b/>
          <w:sz w:val="28"/>
        </w:rPr>
        <w:t>ИМЕНЕМ РОССИЙСКОЙ ФЕДЕРАЦИИ</w:t>
      </w:r>
    </w:p>
    <w:p w:rsidR="00DA352D">
      <w:r>
        <w:rPr>
          <w:sz w:val="28"/>
        </w:rPr>
        <w:t>30 апреля 2021 года                                                                                           г. Саки</w:t>
      </w:r>
    </w:p>
    <w:p w:rsidR="00DA352D">
      <w:pPr>
        <w:ind w:firstLine="708"/>
        <w:jc w:val="both"/>
      </w:pPr>
      <w:r>
        <w:rPr>
          <w:sz w:val="28"/>
        </w:rPr>
        <w:t>Мировой судья судебного участка № 74 Сакского судебного района (Сакский муниципальный район и городской округ Саки) Республики Крым Смолий А.М.,</w:t>
      </w:r>
    </w:p>
    <w:p w:rsidR="00DA352D">
      <w:pPr>
        <w:ind w:firstLine="708"/>
        <w:jc w:val="both"/>
      </w:pPr>
      <w:r>
        <w:rPr>
          <w:sz w:val="28"/>
        </w:rPr>
        <w:t xml:space="preserve">с участием: государственного обвинителя Бережного С.В., </w:t>
      </w:r>
    </w:p>
    <w:p w:rsidR="00DA352D">
      <w:pPr>
        <w:ind w:firstLine="708"/>
        <w:jc w:val="both"/>
      </w:pPr>
      <w:r>
        <w:rPr>
          <w:sz w:val="28"/>
        </w:rPr>
        <w:t xml:space="preserve">потерпевшей фио, </w:t>
      </w:r>
    </w:p>
    <w:p w:rsidR="00DA352D">
      <w:pPr>
        <w:jc w:val="both"/>
      </w:pPr>
      <w:r>
        <w:rPr>
          <w:sz w:val="28"/>
        </w:rPr>
        <w:t xml:space="preserve">подсудимой Локоцкой Н.Л., </w:t>
      </w:r>
    </w:p>
    <w:p w:rsidR="00DA352D">
      <w:pPr>
        <w:ind w:firstLine="708"/>
        <w:jc w:val="both"/>
      </w:pPr>
      <w:r>
        <w:rPr>
          <w:sz w:val="28"/>
        </w:rPr>
        <w:t>защитника – адвоката Гайзетдинова А.А., представившего удостоверение № 1269 от 17 декабря 2015 г., выданное Главным управлением Минюста России по Республике Крым и Севастополю, и ордер № 76/2021 от 22 апреля 2021 г.,</w:t>
      </w:r>
    </w:p>
    <w:p w:rsidR="00DA352D">
      <w:pPr>
        <w:ind w:firstLine="708"/>
        <w:jc w:val="both"/>
      </w:pPr>
      <w:r>
        <w:rPr>
          <w:sz w:val="28"/>
        </w:rPr>
        <w:t xml:space="preserve">при секретаре судебного заседания Марусенко Е.О., </w:t>
      </w:r>
    </w:p>
    <w:p w:rsidR="00DA352D">
      <w:pPr>
        <w:ind w:firstLine="708"/>
        <w:jc w:val="both"/>
      </w:pPr>
      <w:r>
        <w:rPr>
          <w:sz w:val="28"/>
        </w:rPr>
        <w:t>рассмотрев в открытом судебном заседании уголовное дело по обвинению:</w:t>
      </w:r>
    </w:p>
    <w:p w:rsidR="00DA352D">
      <w:pPr>
        <w:ind w:left="993" w:hanging="2"/>
        <w:jc w:val="both"/>
      </w:pPr>
      <w:r>
        <w:rPr>
          <w:sz w:val="28"/>
        </w:rPr>
        <w:t xml:space="preserve">Локоцкой Наталии Людвиковны, </w:t>
      </w:r>
    </w:p>
    <w:p w:rsidR="00DA352D">
      <w:pPr>
        <w:ind w:left="993" w:hanging="2"/>
        <w:jc w:val="both"/>
      </w:pPr>
      <w:r>
        <w:rPr>
          <w:sz w:val="28"/>
        </w:rPr>
        <w:t xml:space="preserve">паспортные данные, гражданки Российской Федерации, имеющей среднее образование, не замужем, трудоустроенной в должности рабочего по благоустройству населенных пунктов в наименование организации Сакского района Республики Крым, зарегистрированной и проживающей по адресу: адрес, не судимой, </w:t>
      </w:r>
    </w:p>
    <w:p w:rsidR="00DA352D">
      <w:pPr>
        <w:jc w:val="both"/>
      </w:pPr>
      <w:r>
        <w:rPr>
          <w:sz w:val="28"/>
        </w:rPr>
        <w:t>в совершении преступления, предусмотренного п. «в» ч. 2 ст. 115 УК РФ,</w:t>
      </w:r>
    </w:p>
    <w:p w:rsidR="00DA352D">
      <w:pPr>
        <w:jc w:val="center"/>
      </w:pPr>
      <w:r>
        <w:rPr>
          <w:sz w:val="28"/>
        </w:rPr>
        <w:t>УСТАНОВИЛ:</w:t>
      </w:r>
    </w:p>
    <w:p w:rsidR="00DA352D">
      <w:pPr>
        <w:jc w:val="both"/>
      </w:pPr>
      <w:r>
        <w:rPr>
          <w:sz w:val="28"/>
        </w:rPr>
        <w:t>Локоцкая Н.Л. совершила умышленное причинение легкого вреда здоровью, вызвавшего кратковременное расстройство здоровья, совершенное с применением предметов, используемых в качестве оружия.</w:t>
      </w:r>
    </w:p>
    <w:p w:rsidR="00DA352D">
      <w:pPr>
        <w:ind w:firstLine="708"/>
        <w:jc w:val="both"/>
      </w:pPr>
      <w:r>
        <w:rPr>
          <w:sz w:val="28"/>
        </w:rPr>
        <w:t xml:space="preserve">Локоцкая Н.Л. 25 ноября 2020 года около 10 час. 00 мин., находясь в подъезде № 1 многоквартирного дома № 12 по ул. Гагарина в с. Фрунзе Сакского района Республики Крым, имея умысел на причинение вреда здоровью, ранее знакомой фио, возникший из личной неприязни в ходе происшедшего словесного конфликта, осознавая общественную опасность своих действий, предвидя возможность наступления общественно-опасных последствий в виде причинения телесных повреждений и желая их наступления, применив в качестве оружия деревянную швабру т-образной формы, длиной черенка около 140 см, имеющую держатель, выполненный из деревянного бруска размерами 3Х4 см, используемую ею для мытья полов, умышленно нанесла два удара указанной шваброй удерживая ее в руках: один удар в область головы с лева, а также левому плечевому суставу, второй удар по тыльной части правой кисти фио, причинив телесные повреждения в виде: закрытой черепно-мозговой травмы в виде сотрясения головного мозга, </w:t>
      </w:r>
      <w:r>
        <w:rPr>
          <w:sz w:val="28"/>
        </w:rPr>
        <w:t xml:space="preserve">субконьюктивальное кровоизлияние левого глаза, которое согласно заключения эксперта № 19 от 19 января 2021 года, относится к легкому вреду здоровья по критерию кратковременности расстройства здоровья до 21 дня включительно. Ушибы мягких тканей грудной клетки, кровоподтек на наружной поверхности левого плечевого сустава с распространением на заднюю его поверхность, ушиб мягких тканей тыльной поверхности правой киста у основания 2-3 пальцев, не причинили вреда здоровью. </w:t>
      </w:r>
    </w:p>
    <w:p w:rsidR="00DA352D">
      <w:pPr>
        <w:ind w:firstLine="708"/>
        <w:jc w:val="both"/>
      </w:pPr>
      <w:r>
        <w:rPr>
          <w:sz w:val="28"/>
        </w:rPr>
        <w:t>Локоцкой Н.Л. с участием защитника по окончании предварительного расследования и ознакомления с материалами уголовного дела, своевременно заявлено ходатайство о постановлении приговора без проведения судебного разбирательства в связи с согласием с предъявленным обвинением.</w:t>
      </w:r>
    </w:p>
    <w:p w:rsidR="00DA352D">
      <w:pPr>
        <w:ind w:left="567" w:hanging="567"/>
        <w:jc w:val="both"/>
      </w:pPr>
      <w:r>
        <w:rPr>
          <w:sz w:val="28"/>
        </w:rPr>
        <w:t xml:space="preserve">В судебном заседании в присутствии защитника подсудимая заявила, что понимает существо предъявленного ей обвинения, согласилась с предъявленным органами предварительного расследования обвинением по п. «в» ч. 2 ст. 115 УК РФ, вину признала полностью и показала, что обстоятельства совершенного ею преступления в обвинительном заключении изложены верно, в содеянном раскаивается, поддерживает свое ходатайство о постановлении приговора без проведения судебного разбирательства, данное ходатайство заявлено ею добровольно после консультации с защитником, и она осознает характер и последствия постановления приговора без проведения судебного разбирательства. </w:t>
      </w:r>
    </w:p>
    <w:p w:rsidR="00DA352D">
      <w:pPr>
        <w:ind w:left="567" w:hanging="567"/>
        <w:jc w:val="both"/>
      </w:pPr>
      <w:r>
        <w:rPr>
          <w:sz w:val="28"/>
        </w:rPr>
        <w:t>Защитник Гайзетдинов А.А. ходатайство подсудимой о рассмотрении уголовного дела без проведения судебного разбирательства подержал.</w:t>
      </w:r>
    </w:p>
    <w:p w:rsidR="00DA352D">
      <w:pPr>
        <w:ind w:left="567" w:hanging="567"/>
        <w:jc w:val="both"/>
      </w:pPr>
      <w:r>
        <w:rPr>
          <w:sz w:val="28"/>
        </w:rPr>
        <w:t xml:space="preserve">Государственный обвинитель и потерпевшая в судебном заседании, каждый отдельно, не возражали против рассмотрения дела в особом порядке. Принимая во внимание вышеуказанные обстоятельства, суд признает, что обвинение, предъявленное подсудимой, обосновано, подтверждается собранными по делу доказательствами, подсудимая понимает существо предъявленного ей обвинения и соглашается с ним в полном объеме. </w:t>
      </w:r>
    </w:p>
    <w:p w:rsidR="00DA352D">
      <w:pPr>
        <w:ind w:firstLine="708"/>
        <w:jc w:val="both"/>
      </w:pPr>
      <w:r>
        <w:rPr>
          <w:sz w:val="28"/>
        </w:rPr>
        <w:t>Действия подсудимой Локоцкой Н.Л. с учетом конкретных обстоятельств дела суд квалифицирует по п. «в» ч. 2 ст. 115 УК РФ как умышленное причинение легкого вреда здоровью, вызвавшего кратковременное расстройство здоровья, совершенное с применением предметов, используемых в качестве оружия.</w:t>
      </w:r>
    </w:p>
    <w:p w:rsidR="00DA352D">
      <w:pPr>
        <w:widowControl w:val="0"/>
        <w:spacing w:line="322" w:lineRule="atLeast"/>
        <w:ind w:firstLine="760"/>
        <w:jc w:val="both"/>
      </w:pPr>
      <w:r>
        <w:rPr>
          <w:sz w:val="28"/>
        </w:rPr>
        <w:t xml:space="preserve">Оснований для постановления приговора без назначения наказания, освобождения от наказания или применения отсрочки отбывания наказания не имеется, а также не установлено оснований для освобождения Локоцкой Н.Л. от уголовной ответственности. </w:t>
      </w:r>
    </w:p>
    <w:p w:rsidR="00DA352D">
      <w:pPr>
        <w:widowControl w:val="0"/>
        <w:spacing w:line="322" w:lineRule="atLeast"/>
        <w:ind w:firstLine="760"/>
        <w:jc w:val="both"/>
      </w:pPr>
      <w:r>
        <w:rPr>
          <w:sz w:val="28"/>
        </w:rPr>
        <w:t>При решении вопроса о назначении наказания, суд руководствуется положениями ст.ст. 6, 43 и 60 УК РФ.</w:t>
      </w:r>
    </w:p>
    <w:p w:rsidR="00DA352D">
      <w:pPr>
        <w:widowControl w:val="0"/>
        <w:spacing w:line="322" w:lineRule="atLeast"/>
        <w:ind w:firstLine="760"/>
        <w:jc w:val="both"/>
      </w:pPr>
      <w:r>
        <w:rPr>
          <w:sz w:val="28"/>
        </w:rPr>
        <w:t xml:space="preserve">Характеризуя личность подсудимой, суд отмечает, что Локоцкая Н.Л. не замужем, официально трудоустроена, по месту жительства характеризуется </w:t>
      </w:r>
      <w:r>
        <w:rPr>
          <w:sz w:val="28"/>
        </w:rPr>
        <w:t>удовлетворительно, по месту работы положительно, ранее не судима, на учете у врачей нарколога и психиатра не состоит, не имеет государственных наград, почетных, воинских, иных званий, тяжелых хронических заболеваний, инвалидом не является.</w:t>
      </w:r>
    </w:p>
    <w:p w:rsidR="00DA352D">
      <w:pPr>
        <w:widowControl w:val="0"/>
        <w:spacing w:line="322" w:lineRule="atLeast"/>
        <w:ind w:firstLine="760"/>
        <w:jc w:val="both"/>
      </w:pPr>
      <w:r>
        <w:rPr>
          <w:sz w:val="28"/>
        </w:rPr>
        <w:t>Обстоятельствами, смягчающими наказание подсудимой суд признает: признание вины; осознание противоправности своего поведения и чистосердечное раскаяние в содеянном; удовлетворительное состояние здоровья; возраст; наличие крепких социальных связей и привязанностей, оказание помощи своему пожилому отцу, а также ее материальное положение.</w:t>
      </w:r>
    </w:p>
    <w:p w:rsidR="00DA352D">
      <w:pPr>
        <w:widowControl w:val="0"/>
        <w:spacing w:line="322" w:lineRule="atLeast"/>
        <w:ind w:firstLine="760"/>
        <w:jc w:val="both"/>
      </w:pPr>
      <w:r>
        <w:rPr>
          <w:sz w:val="28"/>
        </w:rPr>
        <w:t>Обстоятельства, отягчающие наказание подсудимой судом не установлены.</w:t>
      </w:r>
    </w:p>
    <w:p w:rsidR="00DA352D">
      <w:pPr>
        <w:widowControl w:val="0"/>
        <w:spacing w:line="322" w:lineRule="atLeast"/>
        <w:ind w:right="282" w:firstLine="780"/>
        <w:jc w:val="both"/>
      </w:pPr>
      <w:r>
        <w:rPr>
          <w:sz w:val="28"/>
        </w:rPr>
        <w:t>При назначении вида и размера наказания подсудимой суд принимает во внимание характер и степень общественной опасности совершенного подсудимой преступления против жизни и здоровья; влияние назначенного наказания на исправление подсудимой и на условия жизни ее семьи, сведения о личности подсудимой, в том числе наличие смягчающих и отсутствие отягчающих наказание подсудимой обстоятельств, ее имущественное положение, возможность получения дохода, размер ее дохода, наличие на иждивении пожилого отца, и приходит к убеждению о том, что цели наказания: восстановление социальной справедливости, исправление подсудимой и предупреждение совершения ею новых преступлений, могут быть достигнуты назначением наказания при наличии альтернативных видов наказаний в санкции п. «в» ч. 2 ст. 115 УК РФ в виде исправительных работ, считая данное наказание справедливым, разумным и достаточным, поскольку только такое наказание будет в полной мере соответствовать тяжести содеянного, конкретным обстоятельствам совершенного преступления и личности виновной, а также будет способствовать решению задач охраны прав человека от преступных посягательств. Иное наказание, кроме исправительных работ, не может быть применено к подсудимой, поскольку сам факт совершения указанного преступления, его социальная и общественная опасность свидетельствуют о нецелесообразности назначения подсудимой иного наказания, поскольку менее строгие виды наказаний не смогут обеспечить достижение целей наказания.</w:t>
      </w:r>
    </w:p>
    <w:p w:rsidR="00DA352D">
      <w:pPr>
        <w:widowControl w:val="0"/>
        <w:spacing w:line="322" w:lineRule="atLeast"/>
        <w:ind w:right="282" w:firstLine="700"/>
        <w:jc w:val="both"/>
      </w:pPr>
      <w:r>
        <w:rPr>
          <w:sz w:val="28"/>
        </w:rPr>
        <w:t>Принимая во внимание способ совершения преступления, степень реализации преступных намерений, мотивы, цели совершения деяний, характер наступивших последствий, а также фактические обстоятельства преступления влияющие на степень их общественной опасности, оснований для изменения категории преступления на менее тяжкую, в соответствии с ч. 6 ст. 15 УК РФ, не усматривается, поскольку фактические обстоятельства совершенного преступления не свидетельствуют о меньшей степени их общественной опасности.</w:t>
      </w:r>
    </w:p>
    <w:p w:rsidR="00DA352D">
      <w:pPr>
        <w:widowControl w:val="0"/>
        <w:spacing w:line="322" w:lineRule="atLeast"/>
        <w:ind w:right="282" w:firstLine="780"/>
        <w:jc w:val="both"/>
      </w:pPr>
      <w:r>
        <w:rPr>
          <w:sz w:val="28"/>
        </w:rPr>
        <w:t xml:space="preserve">Учитывая конкретные обстоятельства и мотивы совершенного </w:t>
      </w:r>
      <w:r>
        <w:rPr>
          <w:sz w:val="28"/>
        </w:rPr>
        <w:t>Локоцкой Н.Л. преступления, сведения о ее личности, достаточных оснований для применения ст. 64 УК РФ и назначения более мягкого наказания, чем предусмотрено санкцией указанной статьи, в отношении подсудимой не имеется: каких-либо исключительных обстоятельств, связанных с целями и мотивами противоправных действии, ролью виновной, ее поведением во время или после совершения преступления, других обстоятельств, существенно уменьшающих степень общественной опасности преступлений, по делу не установлено. Отдельные смягчающие наказание подсудимой обстоятельства, так и совокупность таких обстоятельств, совместно с данными о личности подсудимой не являются исключительными.</w:t>
      </w:r>
    </w:p>
    <w:p w:rsidR="00DA352D">
      <w:pPr>
        <w:widowControl w:val="0"/>
        <w:spacing w:line="322" w:lineRule="atLeast"/>
        <w:ind w:firstLine="780"/>
        <w:jc w:val="both"/>
      </w:pPr>
      <w:r>
        <w:rPr>
          <w:sz w:val="28"/>
        </w:rPr>
        <w:t>Избранную меру пресечения в виде подписки о невыезде и надлежащем поведении в отношении подсудимой следует отменить по вступлении приговора в законную силу.</w:t>
      </w:r>
    </w:p>
    <w:p w:rsidR="00DA352D">
      <w:pPr>
        <w:widowControl w:val="0"/>
        <w:spacing w:line="322" w:lineRule="atLeast"/>
        <w:ind w:firstLine="700"/>
        <w:jc w:val="both"/>
      </w:pPr>
      <w:r>
        <w:rPr>
          <w:sz w:val="28"/>
        </w:rPr>
        <w:t>Вещественные доказательств по делу подлежат уничтожению.</w:t>
      </w:r>
    </w:p>
    <w:p w:rsidR="00DA352D">
      <w:pPr>
        <w:widowControl w:val="0"/>
        <w:spacing w:line="322" w:lineRule="atLeast"/>
        <w:ind w:firstLine="700"/>
        <w:jc w:val="both"/>
      </w:pPr>
      <w:r>
        <w:rPr>
          <w:sz w:val="28"/>
        </w:rPr>
        <w:t>Гражданские иски по делу не заявлены.</w:t>
      </w:r>
    </w:p>
    <w:p w:rsidR="00DA352D">
      <w:pPr>
        <w:jc w:val="both"/>
      </w:pPr>
      <w:r>
        <w:rPr>
          <w:sz w:val="28"/>
        </w:rPr>
        <w:t xml:space="preserve">Руководствуясь ст.ст. 303-304, 307-310, 316, 317 УПК РФ, мировой судья </w:t>
      </w:r>
    </w:p>
    <w:p w:rsidR="00DA352D">
      <w:pPr>
        <w:jc w:val="center"/>
      </w:pPr>
      <w:r>
        <w:rPr>
          <w:sz w:val="28"/>
        </w:rPr>
        <w:t>ПРИГОВОРИЛ:</w:t>
      </w:r>
    </w:p>
    <w:p w:rsidR="00DA352D">
      <w:pPr>
        <w:ind w:firstLine="708"/>
        <w:jc w:val="both"/>
      </w:pPr>
      <w:r>
        <w:rPr>
          <w:sz w:val="28"/>
        </w:rPr>
        <w:t>Локоцкую Наталию Людвиковну признать виновной в совершении преступления, предусмотренного п. «в» ч. 2 ст. 115 УК РФ, и назначить ей наказание по п. «в» ч. 2 ст. 115 УК РФ в виде 7 (семи) месяцев исправительных работ с удержанием в доход государства 5 (пяти) процентов из заработной платы.</w:t>
      </w:r>
    </w:p>
    <w:p w:rsidR="00DA352D">
      <w:pPr>
        <w:ind w:firstLine="708"/>
        <w:jc w:val="both"/>
      </w:pPr>
      <w:r>
        <w:rPr>
          <w:sz w:val="28"/>
        </w:rPr>
        <w:t xml:space="preserve">Меру пресечения в виде подписки о невыезде и надлежащем поведении в отношении Локоцкой Н.Л. отменить по вступлении приговора в законную силу. </w:t>
      </w:r>
    </w:p>
    <w:p w:rsidR="00DA352D">
      <w:pPr>
        <w:ind w:firstLine="708"/>
        <w:jc w:val="both"/>
      </w:pPr>
      <w:r>
        <w:rPr>
          <w:sz w:val="28"/>
        </w:rPr>
        <w:t>Вещественное доказательство – деревянную швабру, выполненную из дерева т-образной формы, длинной черенка 140 см, диаметром 3 см с держателем, выполненным из деревянного бруска размерами 3Х4 см, сломанного пополам на 24 см и 21 см, находящуюся на хранении в камере хранения МО МВД России «Сакский», уничтожить.</w:t>
      </w:r>
    </w:p>
    <w:p w:rsidR="00DA352D">
      <w:pPr>
        <w:ind w:firstLine="708"/>
        <w:jc w:val="both"/>
      </w:pPr>
      <w:r>
        <w:rPr>
          <w:sz w:val="28"/>
        </w:rPr>
        <w:t xml:space="preserve">Приговор может быть обжалован сторонами в течение десяти суток со дня его постановления в Сакский районный суд Республики Крым через мирового судью судебного участка № 74 Сакского судебного района (Сакский муниципальный район и городской округ Саки) Республики Крым в порядке, установленном статьями 389.1 и 389.3 УПК РФ, с соблюдением пределов обжалования приговора, установленных ст. 317 УПК РФ. </w:t>
      </w:r>
    </w:p>
    <w:p w:rsidR="00DA352D">
      <w:pPr>
        <w:jc w:val="both"/>
        <w:rPr>
          <w:sz w:val="28"/>
        </w:rPr>
      </w:pPr>
      <w:r>
        <w:rPr>
          <w:sz w:val="28"/>
        </w:rPr>
        <w:t>В случае подачи апелляционной жалобы, осужденная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E80370">
      <w:pPr>
        <w:jc w:val="both"/>
      </w:pPr>
    </w:p>
    <w:p w:rsidR="00DA352D">
      <w:pPr>
        <w:spacing w:after="200" w:line="276" w:lineRule="auto"/>
        <w:jc w:val="both"/>
      </w:pPr>
      <w:r>
        <w:rPr>
          <w:sz w:val="28"/>
        </w:rPr>
        <w:t xml:space="preserve">Мировой судья                                                                                 А.М. Смолий </w:t>
      </w:r>
    </w:p>
    <w:p w:rsidR="00DA352D">
      <w:pPr>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2D"/>
    <w:rsid w:val="004355CA"/>
    <w:rsid w:val="00DA352D"/>
    <w:rsid w:val="00E803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