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76AC" w:rsidRPr="00F70EB9" w:rsidP="00F70EB9">
      <w:pPr>
        <w:ind w:right="-426" w:firstLine="426"/>
        <w:jc w:val="right"/>
        <w:rPr>
          <w:color w:val="000000" w:themeColor="text1"/>
          <w:sz w:val="28"/>
          <w:szCs w:val="28"/>
        </w:rPr>
      </w:pPr>
      <w:r w:rsidRPr="00F70EB9">
        <w:rPr>
          <w:color w:val="000000" w:themeColor="text1"/>
          <w:sz w:val="28"/>
          <w:szCs w:val="28"/>
        </w:rPr>
        <w:t>Дело № 01-00</w:t>
      </w:r>
      <w:r w:rsidRPr="00F70EB9" w:rsidR="008155DE">
        <w:rPr>
          <w:color w:val="000000" w:themeColor="text1"/>
          <w:sz w:val="28"/>
          <w:szCs w:val="28"/>
        </w:rPr>
        <w:t>0</w:t>
      </w:r>
      <w:r w:rsidRPr="00F70EB9" w:rsidR="00F70EB9">
        <w:rPr>
          <w:color w:val="000000" w:themeColor="text1"/>
          <w:sz w:val="28"/>
          <w:szCs w:val="28"/>
        </w:rPr>
        <w:t>8</w:t>
      </w:r>
      <w:r w:rsidRPr="00F70EB9" w:rsidR="00DB70E2">
        <w:rPr>
          <w:color w:val="000000" w:themeColor="text1"/>
          <w:sz w:val="28"/>
          <w:szCs w:val="28"/>
        </w:rPr>
        <w:t>/</w:t>
      </w:r>
      <w:r w:rsidRPr="00F70EB9">
        <w:rPr>
          <w:color w:val="000000" w:themeColor="text1"/>
          <w:sz w:val="28"/>
          <w:szCs w:val="28"/>
        </w:rPr>
        <w:t>76/201</w:t>
      </w:r>
      <w:r w:rsidRPr="00F70EB9" w:rsidR="008155DE">
        <w:rPr>
          <w:color w:val="000000" w:themeColor="text1"/>
          <w:sz w:val="28"/>
          <w:szCs w:val="28"/>
        </w:rPr>
        <w:t>8</w:t>
      </w:r>
    </w:p>
    <w:p w:rsidR="008F76AC" w:rsidRPr="00F70EB9" w:rsidP="00F70EB9">
      <w:pPr>
        <w:ind w:right="-426" w:firstLine="426"/>
        <w:jc w:val="center"/>
        <w:rPr>
          <w:sz w:val="28"/>
          <w:szCs w:val="28"/>
        </w:rPr>
      </w:pPr>
      <w:r w:rsidRPr="00F70EB9">
        <w:rPr>
          <w:sz w:val="28"/>
          <w:szCs w:val="28"/>
        </w:rPr>
        <w:t xml:space="preserve"> ПРИГОВОР </w:t>
      </w:r>
    </w:p>
    <w:p w:rsidR="008F76AC" w:rsidP="00F70EB9">
      <w:pPr>
        <w:ind w:right="-426" w:firstLine="426"/>
        <w:jc w:val="center"/>
        <w:rPr>
          <w:sz w:val="28"/>
          <w:szCs w:val="28"/>
        </w:rPr>
      </w:pPr>
      <w:r w:rsidRPr="00F70EB9">
        <w:rPr>
          <w:sz w:val="28"/>
          <w:szCs w:val="28"/>
        </w:rPr>
        <w:t>ИМЕНЕМ РОССИЙСКОЙ ФЕДЕРАЦИИ</w:t>
      </w:r>
    </w:p>
    <w:p w:rsidR="00F70EB9" w:rsidRPr="00F70EB9" w:rsidP="00F70EB9">
      <w:pPr>
        <w:ind w:right="-426" w:firstLine="426"/>
        <w:jc w:val="center"/>
        <w:rPr>
          <w:sz w:val="28"/>
          <w:szCs w:val="28"/>
        </w:rPr>
      </w:pPr>
    </w:p>
    <w:p w:rsidR="008F76AC" w:rsidRPr="00F70EB9" w:rsidP="00F70EB9">
      <w:pPr>
        <w:ind w:right="-426" w:firstLine="426"/>
        <w:jc w:val="both"/>
        <w:rPr>
          <w:color w:val="000000" w:themeColor="text1"/>
          <w:sz w:val="28"/>
          <w:szCs w:val="28"/>
        </w:rPr>
      </w:pPr>
      <w:r w:rsidRPr="00F70EB9">
        <w:rPr>
          <w:color w:val="000000" w:themeColor="text1"/>
          <w:sz w:val="28"/>
          <w:szCs w:val="28"/>
        </w:rPr>
        <w:t>27</w:t>
      </w:r>
      <w:r w:rsidRPr="00F70EB9" w:rsidR="008155DE">
        <w:rPr>
          <w:color w:val="000000" w:themeColor="text1"/>
          <w:sz w:val="28"/>
          <w:szCs w:val="28"/>
        </w:rPr>
        <w:t xml:space="preserve"> июня 2018</w:t>
      </w:r>
      <w:r w:rsidRPr="00F70EB9">
        <w:rPr>
          <w:color w:val="000000" w:themeColor="text1"/>
          <w:sz w:val="28"/>
          <w:szCs w:val="28"/>
        </w:rPr>
        <w:t xml:space="preserve"> года                                                                   г.  Симферополь </w:t>
      </w:r>
    </w:p>
    <w:p w:rsidR="008F76AC" w:rsidRPr="00F70EB9" w:rsidP="00F70EB9">
      <w:pPr>
        <w:autoSpaceDE w:val="0"/>
        <w:autoSpaceDN w:val="0"/>
        <w:adjustRightInd w:val="0"/>
        <w:ind w:right="-426" w:firstLine="426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70EB9">
        <w:rPr>
          <w:sz w:val="28"/>
          <w:szCs w:val="28"/>
        </w:rPr>
        <w:t>Ми</w:t>
      </w:r>
      <w:r w:rsidRPr="00F70EB9">
        <w:rPr>
          <w:sz w:val="28"/>
          <w:szCs w:val="28"/>
        </w:rPr>
        <w:t xml:space="preserve">ровой судья судебного участка №76 Симферопольского судебного района (Симферопольский муниципальный район) Республики Крым </w:t>
      </w:r>
      <w:r w:rsidRPr="00F70EB9">
        <w:rPr>
          <w:sz w:val="28"/>
          <w:szCs w:val="28"/>
        </w:rPr>
        <w:t>Сьянова</w:t>
      </w:r>
      <w:r w:rsidRPr="00F70EB9">
        <w:rPr>
          <w:sz w:val="28"/>
          <w:szCs w:val="28"/>
        </w:rPr>
        <w:t xml:space="preserve"> Т.С.</w:t>
      </w:r>
      <w:r w:rsidRPr="00F70EB9">
        <w:rPr>
          <w:rFonts w:eastAsiaTheme="minorHAnsi"/>
          <w:color w:val="000000" w:themeColor="text1"/>
          <w:sz w:val="28"/>
          <w:szCs w:val="28"/>
          <w:lang w:eastAsia="en-US"/>
        </w:rPr>
        <w:t xml:space="preserve">, с участием: - государственного обвинителя – помощника прокурора Симферопольского района Республики Крым – </w:t>
      </w:r>
      <w:r w:rsidRPr="00F70EB9" w:rsidR="00571FBB">
        <w:rPr>
          <w:rFonts w:eastAsiaTheme="minorHAnsi"/>
          <w:color w:val="000000" w:themeColor="text1"/>
          <w:sz w:val="28"/>
          <w:szCs w:val="28"/>
          <w:lang w:eastAsia="en-US"/>
        </w:rPr>
        <w:t>Цвященко</w:t>
      </w:r>
      <w:r w:rsidRPr="00F70EB9" w:rsidR="00571FBB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И.И</w:t>
      </w:r>
      <w:r w:rsidRPr="00F70EB9" w:rsidR="001B6B7B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 w:rsidRPr="00F70EB9">
        <w:rPr>
          <w:rFonts w:eastAsiaTheme="minorHAnsi"/>
          <w:color w:val="000000" w:themeColor="text1"/>
          <w:sz w:val="28"/>
          <w:szCs w:val="28"/>
          <w:lang w:eastAsia="en-US"/>
        </w:rPr>
        <w:t>;</w:t>
      </w:r>
    </w:p>
    <w:p w:rsidR="008F76AC" w:rsidRPr="00F70EB9" w:rsidP="00F70EB9">
      <w:pPr>
        <w:autoSpaceDE w:val="0"/>
        <w:autoSpaceDN w:val="0"/>
        <w:adjustRightInd w:val="0"/>
        <w:ind w:right="-426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70EB9">
        <w:rPr>
          <w:rFonts w:eastAsiaTheme="minorHAnsi"/>
          <w:color w:val="000000" w:themeColor="text1"/>
          <w:sz w:val="28"/>
          <w:szCs w:val="28"/>
          <w:lang w:eastAsia="en-US"/>
        </w:rPr>
        <w:t xml:space="preserve">- защитника – </w:t>
      </w:r>
      <w:r w:rsidRPr="00F70EB9" w:rsidR="00571FBB">
        <w:rPr>
          <w:rFonts w:eastAsiaTheme="minorHAnsi"/>
          <w:color w:val="000000" w:themeColor="text1"/>
          <w:sz w:val="28"/>
          <w:szCs w:val="28"/>
          <w:lang w:eastAsia="en-US"/>
        </w:rPr>
        <w:t xml:space="preserve">адвоката </w:t>
      </w:r>
      <w:r w:rsidRPr="00F70EB9" w:rsidR="00571FBB">
        <w:rPr>
          <w:rFonts w:eastAsiaTheme="minorHAnsi"/>
          <w:color w:val="000000" w:themeColor="text1"/>
          <w:sz w:val="28"/>
          <w:szCs w:val="28"/>
          <w:lang w:eastAsia="en-US"/>
        </w:rPr>
        <w:t>Вангели</w:t>
      </w:r>
      <w:r w:rsidRPr="00F70EB9" w:rsidR="00571FBB">
        <w:rPr>
          <w:rFonts w:eastAsiaTheme="minorHAnsi"/>
          <w:color w:val="000000" w:themeColor="text1"/>
          <w:sz w:val="28"/>
          <w:szCs w:val="28"/>
          <w:lang w:eastAsia="en-US"/>
        </w:rPr>
        <w:t xml:space="preserve"> Д.М., удостоверение № 1048 от 26.10.2015 года, действующего на основании ордера №005362 от 27.06.2018 года</w:t>
      </w:r>
      <w:r w:rsidRPr="00F70EB9">
        <w:rPr>
          <w:rFonts w:eastAsiaTheme="minorHAnsi"/>
          <w:color w:val="000000" w:themeColor="text1"/>
          <w:sz w:val="28"/>
          <w:szCs w:val="28"/>
          <w:lang w:eastAsia="en-US"/>
        </w:rPr>
        <w:t>;</w:t>
      </w:r>
    </w:p>
    <w:p w:rsidR="008F76AC" w:rsidRPr="00F70EB9" w:rsidP="00F70EB9">
      <w:pPr>
        <w:autoSpaceDE w:val="0"/>
        <w:autoSpaceDN w:val="0"/>
        <w:adjustRightInd w:val="0"/>
        <w:ind w:right="-426"/>
        <w:jc w:val="both"/>
        <w:rPr>
          <w:color w:val="000000" w:themeColor="text1"/>
          <w:sz w:val="28"/>
          <w:szCs w:val="28"/>
        </w:rPr>
      </w:pPr>
      <w:r w:rsidRPr="00F70EB9">
        <w:rPr>
          <w:rFonts w:eastAsiaTheme="minorHAnsi"/>
          <w:color w:val="000000" w:themeColor="text1"/>
          <w:sz w:val="28"/>
          <w:szCs w:val="28"/>
          <w:lang w:eastAsia="en-US"/>
        </w:rPr>
        <w:t xml:space="preserve">- подсудимого – </w:t>
      </w:r>
      <w:r w:rsidRPr="00F70EB9" w:rsidR="00571FBB">
        <w:rPr>
          <w:rFonts w:eastAsiaTheme="minorHAnsi"/>
          <w:color w:val="000000" w:themeColor="text1"/>
          <w:sz w:val="28"/>
          <w:szCs w:val="28"/>
          <w:lang w:eastAsia="en-US"/>
        </w:rPr>
        <w:t>Абселямова</w:t>
      </w:r>
      <w:r w:rsidRPr="00F70EB9" w:rsidR="00571FBB">
        <w:rPr>
          <w:rFonts w:eastAsiaTheme="minorHAnsi"/>
          <w:color w:val="000000" w:themeColor="text1"/>
          <w:sz w:val="28"/>
          <w:szCs w:val="28"/>
          <w:lang w:eastAsia="en-US"/>
        </w:rPr>
        <w:t xml:space="preserve"> Э.Р</w:t>
      </w:r>
      <w:r w:rsidRPr="00F70EB9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 w:rsidRPr="00F70EB9">
        <w:rPr>
          <w:color w:val="000000" w:themeColor="text1"/>
          <w:sz w:val="28"/>
          <w:szCs w:val="28"/>
        </w:rPr>
        <w:t xml:space="preserve">;  </w:t>
      </w:r>
    </w:p>
    <w:p w:rsidR="008F76AC" w:rsidRPr="00F70EB9" w:rsidP="00F70EB9">
      <w:pPr>
        <w:tabs>
          <w:tab w:val="left" w:pos="5387"/>
        </w:tabs>
        <w:autoSpaceDE w:val="0"/>
        <w:autoSpaceDN w:val="0"/>
        <w:adjustRightInd w:val="0"/>
        <w:ind w:right="-426"/>
        <w:jc w:val="both"/>
        <w:rPr>
          <w:color w:val="000000" w:themeColor="text1"/>
          <w:sz w:val="28"/>
          <w:szCs w:val="28"/>
        </w:rPr>
      </w:pPr>
      <w:r w:rsidRPr="00F70EB9">
        <w:rPr>
          <w:rFonts w:eastAsiaTheme="minorHAnsi"/>
          <w:color w:val="000000" w:themeColor="text1"/>
          <w:sz w:val="28"/>
          <w:szCs w:val="28"/>
          <w:lang w:eastAsia="en-US"/>
        </w:rPr>
        <w:t xml:space="preserve">- при секретаре   </w:t>
      </w:r>
      <w:r w:rsidRPr="00F70EB9" w:rsidR="00991DAE">
        <w:rPr>
          <w:rFonts w:eastAsiaTheme="minorHAnsi"/>
          <w:color w:val="000000" w:themeColor="text1"/>
          <w:sz w:val="28"/>
          <w:szCs w:val="28"/>
          <w:lang w:eastAsia="en-US"/>
        </w:rPr>
        <w:t>Силиванкиной</w:t>
      </w:r>
      <w:r w:rsidRPr="00F70EB9" w:rsidR="00991DAE">
        <w:rPr>
          <w:rFonts w:eastAsiaTheme="minorHAnsi"/>
          <w:color w:val="000000" w:themeColor="text1"/>
          <w:sz w:val="28"/>
          <w:szCs w:val="28"/>
          <w:lang w:eastAsia="en-US"/>
        </w:rPr>
        <w:t xml:space="preserve"> Е.И</w:t>
      </w:r>
      <w:r w:rsidRPr="00F70EB9">
        <w:rPr>
          <w:rFonts w:eastAsiaTheme="minorHAnsi"/>
          <w:color w:val="000000" w:themeColor="text1"/>
          <w:sz w:val="28"/>
          <w:szCs w:val="28"/>
          <w:lang w:eastAsia="en-US"/>
        </w:rPr>
        <w:t xml:space="preserve">.,    </w:t>
      </w:r>
    </w:p>
    <w:p w:rsidR="008F76AC" w:rsidRPr="00F70EB9" w:rsidP="00F70EB9">
      <w:pPr>
        <w:autoSpaceDE w:val="0"/>
        <w:autoSpaceDN w:val="0"/>
        <w:adjustRightInd w:val="0"/>
        <w:ind w:right="-426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70EB9">
        <w:rPr>
          <w:rFonts w:eastAsiaTheme="minorHAnsi"/>
          <w:color w:val="000000" w:themeColor="text1"/>
          <w:sz w:val="28"/>
          <w:szCs w:val="28"/>
          <w:lang w:eastAsia="en-US"/>
        </w:rPr>
        <w:t>рассмотрев в открытом судебном заседании уголовное дело по обвинению:</w:t>
      </w:r>
    </w:p>
    <w:p w:rsidR="0009412B" w:rsidRPr="00F70EB9" w:rsidP="00F70EB9">
      <w:pPr>
        <w:autoSpaceDE w:val="0"/>
        <w:autoSpaceDN w:val="0"/>
        <w:adjustRightInd w:val="0"/>
        <w:ind w:right="-426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70EB9">
        <w:rPr>
          <w:color w:val="000000" w:themeColor="text1"/>
          <w:sz w:val="28"/>
          <w:szCs w:val="28"/>
        </w:rPr>
        <w:t>Абселямова</w:t>
      </w:r>
      <w:r w:rsidRPr="00F70EB9">
        <w:rPr>
          <w:color w:val="000000" w:themeColor="text1"/>
          <w:sz w:val="28"/>
          <w:szCs w:val="28"/>
        </w:rPr>
        <w:t xml:space="preserve"> </w:t>
      </w:r>
      <w:r w:rsidR="003C59AD">
        <w:rPr>
          <w:color w:val="000000" w:themeColor="text1"/>
          <w:sz w:val="28"/>
          <w:szCs w:val="28"/>
        </w:rPr>
        <w:t>***</w:t>
      </w:r>
      <w:r w:rsidRPr="00F70EB9" w:rsidR="007E194C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r w:rsidRPr="00F70EB9" w:rsidR="00236A18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</w:p>
    <w:p w:rsidR="007C011A" w:rsidRPr="00F70EB9" w:rsidP="00F70EB9">
      <w:pPr>
        <w:autoSpaceDE w:val="0"/>
        <w:autoSpaceDN w:val="0"/>
        <w:adjustRightInd w:val="0"/>
        <w:ind w:right="-426" w:firstLine="426"/>
        <w:jc w:val="both"/>
        <w:rPr>
          <w:color w:val="000000" w:themeColor="text1"/>
          <w:sz w:val="28"/>
          <w:szCs w:val="28"/>
        </w:rPr>
      </w:pPr>
      <w:r w:rsidRPr="00F70EB9">
        <w:rPr>
          <w:color w:val="000000" w:themeColor="text1"/>
          <w:sz w:val="28"/>
          <w:szCs w:val="28"/>
        </w:rPr>
        <w:t>в совершении преступлени</w:t>
      </w:r>
      <w:r w:rsidRPr="00F70EB9" w:rsidR="004E59C8">
        <w:rPr>
          <w:color w:val="000000" w:themeColor="text1"/>
          <w:sz w:val="28"/>
          <w:szCs w:val="28"/>
        </w:rPr>
        <w:t>я</w:t>
      </w:r>
      <w:r w:rsidRPr="00F70EB9">
        <w:rPr>
          <w:color w:val="000000" w:themeColor="text1"/>
          <w:sz w:val="28"/>
          <w:szCs w:val="28"/>
        </w:rPr>
        <w:t>, предусмотренн</w:t>
      </w:r>
      <w:r w:rsidRPr="00F70EB9" w:rsidR="004E59C8">
        <w:rPr>
          <w:color w:val="000000" w:themeColor="text1"/>
          <w:sz w:val="28"/>
          <w:szCs w:val="28"/>
        </w:rPr>
        <w:t>ого</w:t>
      </w:r>
      <w:r w:rsidRPr="00F70EB9" w:rsidR="00352288">
        <w:rPr>
          <w:color w:val="000000" w:themeColor="text1"/>
          <w:sz w:val="28"/>
          <w:szCs w:val="28"/>
        </w:rPr>
        <w:t xml:space="preserve"> ст. </w:t>
      </w:r>
      <w:r w:rsidRPr="00F70EB9" w:rsidR="00571FBB">
        <w:rPr>
          <w:color w:val="000000" w:themeColor="text1"/>
          <w:sz w:val="28"/>
          <w:szCs w:val="28"/>
        </w:rPr>
        <w:t>327 ч. 3</w:t>
      </w:r>
      <w:r w:rsidRPr="00F70EB9" w:rsidR="00F93F71">
        <w:rPr>
          <w:color w:val="000000" w:themeColor="text1"/>
          <w:sz w:val="28"/>
          <w:szCs w:val="28"/>
        </w:rPr>
        <w:t xml:space="preserve"> </w:t>
      </w:r>
      <w:r w:rsidRPr="00F70EB9">
        <w:rPr>
          <w:color w:val="000000" w:themeColor="text1"/>
          <w:sz w:val="28"/>
          <w:szCs w:val="28"/>
        </w:rPr>
        <w:t>УК РФ</w:t>
      </w:r>
      <w:r w:rsidRPr="00F70EB9" w:rsidR="006E2EDF">
        <w:rPr>
          <w:color w:val="000000" w:themeColor="text1"/>
          <w:sz w:val="28"/>
          <w:szCs w:val="28"/>
        </w:rPr>
        <w:t>,</w:t>
      </w:r>
    </w:p>
    <w:p w:rsidR="004E59C8" w:rsidRPr="00F70EB9" w:rsidP="00F70EB9">
      <w:pPr>
        <w:ind w:right="-426" w:firstLine="426"/>
        <w:jc w:val="center"/>
        <w:rPr>
          <w:color w:val="000000" w:themeColor="text1"/>
          <w:sz w:val="28"/>
          <w:szCs w:val="28"/>
        </w:rPr>
      </w:pPr>
    </w:p>
    <w:p w:rsidR="006C41EA" w:rsidRPr="00F70EB9" w:rsidP="00F70EB9">
      <w:pPr>
        <w:ind w:right="-426" w:firstLine="426"/>
        <w:jc w:val="center"/>
        <w:rPr>
          <w:color w:val="000000" w:themeColor="text1"/>
          <w:sz w:val="28"/>
          <w:szCs w:val="28"/>
        </w:rPr>
      </w:pPr>
      <w:r w:rsidRPr="00F70EB9">
        <w:rPr>
          <w:color w:val="000000" w:themeColor="text1"/>
          <w:sz w:val="28"/>
          <w:szCs w:val="28"/>
        </w:rPr>
        <w:t>УСТАНОВИЛ</w:t>
      </w:r>
      <w:r w:rsidRPr="00F70EB9" w:rsidR="00D05184">
        <w:rPr>
          <w:color w:val="000000" w:themeColor="text1"/>
          <w:sz w:val="28"/>
          <w:szCs w:val="28"/>
        </w:rPr>
        <w:t>:</w:t>
      </w:r>
    </w:p>
    <w:p w:rsidR="00F529D3" w:rsidRPr="00F70EB9" w:rsidP="00F70EB9">
      <w:pPr>
        <w:ind w:right="-426" w:firstLine="426"/>
        <w:jc w:val="both"/>
        <w:rPr>
          <w:bCs/>
          <w:color w:val="000000" w:themeColor="text1"/>
          <w:sz w:val="28"/>
          <w:szCs w:val="28"/>
        </w:rPr>
      </w:pPr>
    </w:p>
    <w:p w:rsidR="00DB73ED" w:rsidRPr="00F70EB9" w:rsidP="00F70EB9">
      <w:pPr>
        <w:ind w:right="-426" w:firstLine="426"/>
        <w:jc w:val="both"/>
        <w:rPr>
          <w:color w:val="000000" w:themeColor="text1"/>
          <w:sz w:val="28"/>
          <w:szCs w:val="28"/>
        </w:rPr>
      </w:pPr>
      <w:r w:rsidRPr="00F70EB9">
        <w:rPr>
          <w:color w:val="000000" w:themeColor="text1"/>
          <w:sz w:val="28"/>
          <w:szCs w:val="28"/>
        </w:rPr>
        <w:t>05.03.</w:t>
      </w:r>
      <w:r w:rsidRPr="00F70EB9" w:rsidR="001C796B">
        <w:rPr>
          <w:color w:val="000000" w:themeColor="text1"/>
          <w:sz w:val="28"/>
          <w:szCs w:val="28"/>
        </w:rPr>
        <w:t>2018</w:t>
      </w:r>
      <w:r w:rsidRPr="00F70EB9" w:rsidR="008F3741">
        <w:rPr>
          <w:color w:val="000000" w:themeColor="text1"/>
          <w:sz w:val="28"/>
          <w:szCs w:val="28"/>
        </w:rPr>
        <w:t xml:space="preserve"> года, </w:t>
      </w:r>
      <w:r w:rsidRPr="00F70EB9">
        <w:rPr>
          <w:color w:val="000000" w:themeColor="text1"/>
          <w:sz w:val="28"/>
          <w:szCs w:val="28"/>
        </w:rPr>
        <w:t>Абселямов</w:t>
      </w:r>
      <w:r w:rsidRPr="00F70EB9">
        <w:rPr>
          <w:color w:val="000000" w:themeColor="text1"/>
          <w:sz w:val="28"/>
          <w:szCs w:val="28"/>
        </w:rPr>
        <w:t xml:space="preserve"> Э.Р. двигаясь на автомобиле марки «ВАЗ-2101», государственный регистрационный знак «</w:t>
      </w:r>
      <w:r w:rsidR="003C59AD">
        <w:rPr>
          <w:color w:val="000000" w:themeColor="text1"/>
          <w:sz w:val="28"/>
          <w:szCs w:val="28"/>
        </w:rPr>
        <w:t>***</w:t>
      </w:r>
      <w:r w:rsidRPr="00F70EB9">
        <w:rPr>
          <w:color w:val="000000" w:themeColor="text1"/>
          <w:sz w:val="28"/>
          <w:szCs w:val="28"/>
        </w:rPr>
        <w:t>» по направлению автодороги Черноморский район – Симферополь,</w:t>
      </w:r>
      <w:r w:rsidRPr="00F70EB9" w:rsidR="00E4096D">
        <w:rPr>
          <w:color w:val="000000" w:themeColor="text1"/>
          <w:sz w:val="28"/>
          <w:szCs w:val="28"/>
        </w:rPr>
        <w:t xml:space="preserve"> достоверно зная, что водительс</w:t>
      </w:r>
      <w:r w:rsidRPr="00F70EB9">
        <w:rPr>
          <w:color w:val="000000" w:themeColor="text1"/>
          <w:sz w:val="28"/>
          <w:szCs w:val="28"/>
        </w:rPr>
        <w:t xml:space="preserve">кое удостоверение Российской Федерации, серии </w:t>
      </w:r>
      <w:r w:rsidR="003C59AD">
        <w:rPr>
          <w:color w:val="000000" w:themeColor="text1"/>
          <w:sz w:val="28"/>
          <w:szCs w:val="28"/>
        </w:rPr>
        <w:t>***</w:t>
      </w:r>
      <w:r w:rsidRPr="00F70EB9">
        <w:rPr>
          <w:color w:val="000000" w:themeColor="text1"/>
          <w:sz w:val="28"/>
          <w:szCs w:val="28"/>
        </w:rPr>
        <w:t xml:space="preserve"> на имя </w:t>
      </w:r>
      <w:r w:rsidRPr="00F70EB9">
        <w:rPr>
          <w:color w:val="000000" w:themeColor="text1"/>
          <w:sz w:val="28"/>
          <w:szCs w:val="28"/>
        </w:rPr>
        <w:t>Абселямова</w:t>
      </w:r>
      <w:r w:rsidRPr="00F70EB9">
        <w:rPr>
          <w:color w:val="000000" w:themeColor="text1"/>
          <w:sz w:val="28"/>
          <w:szCs w:val="28"/>
        </w:rPr>
        <w:t xml:space="preserve"> Э.Р., </w:t>
      </w:r>
      <w:r w:rsidR="003C59AD">
        <w:rPr>
          <w:color w:val="000000" w:themeColor="text1"/>
          <w:sz w:val="28"/>
          <w:szCs w:val="28"/>
        </w:rPr>
        <w:t>***</w:t>
      </w:r>
      <w:r w:rsidRPr="00F70EB9">
        <w:rPr>
          <w:color w:val="000000" w:themeColor="text1"/>
          <w:sz w:val="28"/>
          <w:szCs w:val="28"/>
        </w:rPr>
        <w:t xml:space="preserve"> года рождения, выданное 31.10.2015 года ГИБДД 7722 на право управления транспортными средствами категории «А, А</w:t>
      </w:r>
      <w:r w:rsidRPr="00F70EB9">
        <w:rPr>
          <w:color w:val="000000" w:themeColor="text1"/>
          <w:sz w:val="28"/>
          <w:szCs w:val="28"/>
        </w:rPr>
        <w:t>1</w:t>
      </w:r>
      <w:r w:rsidRPr="00F70EB9">
        <w:rPr>
          <w:color w:val="000000" w:themeColor="text1"/>
          <w:sz w:val="28"/>
          <w:szCs w:val="28"/>
        </w:rPr>
        <w:t xml:space="preserve">, В, В1, С, С1» не соответствует установленному образцу бланка водительского удостоверения, поскольку оно им было приобретено в октябре 2015 года, примерно в 08-20 час., вблизи домовладения №26, расположенного по </w:t>
      </w:r>
      <w:r w:rsidR="003C59AD">
        <w:rPr>
          <w:color w:val="000000" w:themeColor="text1"/>
          <w:sz w:val="28"/>
          <w:szCs w:val="28"/>
        </w:rPr>
        <w:t>***</w:t>
      </w:r>
      <w:r w:rsidRPr="00F70EB9" w:rsidR="002823C9">
        <w:rPr>
          <w:color w:val="000000" w:themeColor="text1"/>
          <w:sz w:val="28"/>
          <w:szCs w:val="28"/>
        </w:rPr>
        <w:t xml:space="preserve">, </w:t>
      </w:r>
      <w:r w:rsidRPr="00F70EB9" w:rsidR="005F6127">
        <w:rPr>
          <w:color w:val="000000" w:themeColor="text1"/>
          <w:sz w:val="28"/>
          <w:szCs w:val="28"/>
        </w:rPr>
        <w:t>был остановлен</w:t>
      </w:r>
      <w:r w:rsidRPr="00F70EB9" w:rsidR="002823C9">
        <w:rPr>
          <w:color w:val="000000" w:themeColor="text1"/>
          <w:sz w:val="28"/>
          <w:szCs w:val="28"/>
        </w:rPr>
        <w:t xml:space="preserve"> </w:t>
      </w:r>
      <w:r w:rsidRPr="00F70EB9" w:rsidR="005F6127">
        <w:rPr>
          <w:color w:val="000000" w:themeColor="text1"/>
          <w:sz w:val="28"/>
          <w:szCs w:val="28"/>
        </w:rPr>
        <w:t xml:space="preserve">сотрудниками </w:t>
      </w:r>
      <w:r w:rsidRPr="00F70EB9" w:rsidR="003C68F5">
        <w:rPr>
          <w:color w:val="000000" w:themeColor="text1"/>
          <w:sz w:val="28"/>
          <w:szCs w:val="28"/>
        </w:rPr>
        <w:t>И</w:t>
      </w:r>
      <w:r w:rsidRPr="00F70EB9" w:rsidR="005F6127">
        <w:rPr>
          <w:color w:val="000000" w:themeColor="text1"/>
          <w:sz w:val="28"/>
          <w:szCs w:val="28"/>
        </w:rPr>
        <w:t>ДПС группы ДПС ОГИБДД ОМВД по Симферопольскому району</w:t>
      </w:r>
      <w:r w:rsidRPr="00F70EB9" w:rsidR="009C1905">
        <w:rPr>
          <w:color w:val="000000" w:themeColor="text1"/>
          <w:sz w:val="28"/>
          <w:szCs w:val="28"/>
        </w:rPr>
        <w:t>,</w:t>
      </w:r>
      <w:r w:rsidRPr="00F70EB9" w:rsidR="002823C9">
        <w:rPr>
          <w:color w:val="000000" w:themeColor="text1"/>
          <w:sz w:val="28"/>
          <w:szCs w:val="28"/>
        </w:rPr>
        <w:t xml:space="preserve"> </w:t>
      </w:r>
      <w:r w:rsidRPr="00F70EB9" w:rsidR="002823C9">
        <w:rPr>
          <w:color w:val="000000" w:themeColor="text1"/>
          <w:sz w:val="28"/>
          <w:szCs w:val="28"/>
        </w:rPr>
        <w:t>и</w:t>
      </w:r>
      <w:r w:rsidRPr="00F70EB9" w:rsidR="002823C9">
        <w:rPr>
          <w:color w:val="000000" w:themeColor="text1"/>
          <w:sz w:val="28"/>
          <w:szCs w:val="28"/>
        </w:rPr>
        <w:t xml:space="preserve"> </w:t>
      </w:r>
      <w:r w:rsidRPr="00F70EB9" w:rsidR="003C68F5">
        <w:rPr>
          <w:color w:val="000000" w:themeColor="text1"/>
          <w:sz w:val="28"/>
          <w:szCs w:val="28"/>
        </w:rPr>
        <w:t xml:space="preserve">имея умысел на </w:t>
      </w:r>
      <w:r w:rsidRPr="00F70EB9" w:rsidR="00F70EB9">
        <w:rPr>
          <w:color w:val="000000" w:themeColor="text1"/>
          <w:sz w:val="28"/>
          <w:szCs w:val="28"/>
        </w:rPr>
        <w:t>использовани</w:t>
      </w:r>
      <w:r w:rsidR="00F70EB9">
        <w:rPr>
          <w:color w:val="000000" w:themeColor="text1"/>
          <w:sz w:val="28"/>
          <w:szCs w:val="28"/>
        </w:rPr>
        <w:t>е</w:t>
      </w:r>
      <w:r w:rsidRPr="00F70EB9" w:rsidR="003C68F5">
        <w:rPr>
          <w:color w:val="000000" w:themeColor="text1"/>
          <w:sz w:val="28"/>
          <w:szCs w:val="28"/>
        </w:rPr>
        <w:t xml:space="preserve"> вышеуказанного водительского удостоверения предъявил его сотрудникам Государственной инспекции безопасности дорожного движения  в качестве документа, удостоверяющего право управление транспортными средствами, которое вызвало у сотрудников ИДПС группы ДПС ОГИБДД ОМВД </w:t>
      </w:r>
      <w:r w:rsidRPr="00F70EB9" w:rsidR="003C68F5">
        <w:rPr>
          <w:color w:val="000000" w:themeColor="text1"/>
          <w:sz w:val="28"/>
          <w:szCs w:val="28"/>
        </w:rPr>
        <w:t xml:space="preserve">по Симферопольскому району сомнение в его подлинности, указанный факт зафиксирован протоколом осмотра места происшествия указанного водительского удостоверения в период с 10-03 час. до 10-28 час., тем самым </w:t>
      </w:r>
      <w:r w:rsidRPr="00F70EB9" w:rsidR="003C68F5">
        <w:rPr>
          <w:color w:val="000000" w:themeColor="text1"/>
          <w:sz w:val="28"/>
          <w:szCs w:val="28"/>
        </w:rPr>
        <w:t>Абселямов</w:t>
      </w:r>
      <w:r w:rsidRPr="00F70EB9" w:rsidR="003C68F5">
        <w:rPr>
          <w:color w:val="000000" w:themeColor="text1"/>
          <w:sz w:val="28"/>
          <w:szCs w:val="28"/>
        </w:rPr>
        <w:t xml:space="preserve"> Э.Р. использовал заведомо подложный документ, который </w:t>
      </w:r>
      <w:r w:rsidRPr="00F70EB9" w:rsidR="003C68F5">
        <w:rPr>
          <w:sz w:val="28"/>
          <w:szCs w:val="28"/>
        </w:rPr>
        <w:t xml:space="preserve">согласно заключения экспертизы </w:t>
      </w:r>
      <w:r w:rsidRPr="00F70EB9" w:rsidR="003C68F5">
        <w:rPr>
          <w:rStyle w:val="nomer2"/>
          <w:sz w:val="28"/>
          <w:szCs w:val="28"/>
        </w:rPr>
        <w:t xml:space="preserve">№432 </w:t>
      </w:r>
      <w:r w:rsidRPr="00F70EB9" w:rsidR="003C68F5">
        <w:rPr>
          <w:sz w:val="28"/>
          <w:szCs w:val="28"/>
        </w:rPr>
        <w:t xml:space="preserve">от </w:t>
      </w:r>
      <w:r w:rsidRPr="00F70EB9" w:rsidR="003C68F5">
        <w:rPr>
          <w:rStyle w:val="data2"/>
          <w:sz w:val="28"/>
          <w:szCs w:val="28"/>
        </w:rPr>
        <w:t>27.03.2018 года</w:t>
      </w:r>
      <w:r w:rsidRPr="00F70EB9" w:rsidR="003C68F5">
        <w:rPr>
          <w:sz w:val="28"/>
          <w:szCs w:val="28"/>
        </w:rPr>
        <w:t xml:space="preserve"> водительское удостоверение </w:t>
      </w:r>
      <w:r w:rsidRPr="00F70EB9" w:rsidR="003C68F5">
        <w:rPr>
          <w:color w:val="000000" w:themeColor="text1"/>
          <w:sz w:val="28"/>
          <w:szCs w:val="28"/>
        </w:rPr>
        <w:t xml:space="preserve">Российской Федерации, серии </w:t>
      </w:r>
      <w:r w:rsidR="003C59AD">
        <w:rPr>
          <w:color w:val="000000" w:themeColor="text1"/>
          <w:sz w:val="28"/>
          <w:szCs w:val="28"/>
        </w:rPr>
        <w:t>***</w:t>
      </w:r>
      <w:r w:rsidRPr="00F70EB9" w:rsidR="003C68F5">
        <w:rPr>
          <w:color w:val="000000" w:themeColor="text1"/>
          <w:sz w:val="28"/>
          <w:szCs w:val="28"/>
        </w:rPr>
        <w:t xml:space="preserve"> на имя </w:t>
      </w:r>
      <w:r w:rsidRPr="00F70EB9" w:rsidR="003C68F5">
        <w:rPr>
          <w:color w:val="000000" w:themeColor="text1"/>
          <w:sz w:val="28"/>
          <w:szCs w:val="28"/>
        </w:rPr>
        <w:t>Абселямова</w:t>
      </w:r>
      <w:r w:rsidRPr="00F70EB9" w:rsidR="003C68F5">
        <w:rPr>
          <w:color w:val="000000" w:themeColor="text1"/>
          <w:sz w:val="28"/>
          <w:szCs w:val="28"/>
        </w:rPr>
        <w:t xml:space="preserve"> Э.Р., </w:t>
      </w:r>
      <w:r w:rsidR="003C59AD">
        <w:rPr>
          <w:color w:val="000000" w:themeColor="text1"/>
          <w:sz w:val="28"/>
          <w:szCs w:val="28"/>
        </w:rPr>
        <w:t>***</w:t>
      </w:r>
      <w:r w:rsidRPr="00F70EB9" w:rsidR="003C68F5">
        <w:rPr>
          <w:color w:val="000000" w:themeColor="text1"/>
          <w:sz w:val="28"/>
          <w:szCs w:val="28"/>
        </w:rPr>
        <w:t xml:space="preserve"> года рождения</w:t>
      </w:r>
      <w:r w:rsidRPr="00F70EB9" w:rsidR="003C68F5">
        <w:rPr>
          <w:sz w:val="28"/>
          <w:szCs w:val="28"/>
        </w:rPr>
        <w:t>, не соответствует установленному образцу бланка водительского</w:t>
      </w:r>
      <w:r w:rsidRPr="00F70EB9" w:rsidR="003C68F5">
        <w:rPr>
          <w:sz w:val="28"/>
          <w:szCs w:val="28"/>
        </w:rPr>
        <w:t xml:space="preserve"> удостоверения. Изображения    выполнены способом струйной печати при помощи копировально-множительной техники</w:t>
      </w:r>
      <w:r w:rsidRPr="00F70EB9">
        <w:rPr>
          <w:color w:val="000000" w:themeColor="text1"/>
          <w:sz w:val="28"/>
          <w:szCs w:val="28"/>
        </w:rPr>
        <w:t>.</w:t>
      </w:r>
    </w:p>
    <w:p w:rsidR="0090277E" w:rsidRPr="00F70EB9" w:rsidP="00F70EB9">
      <w:pPr>
        <w:ind w:right="-426" w:firstLine="426"/>
        <w:jc w:val="both"/>
        <w:rPr>
          <w:sz w:val="28"/>
          <w:szCs w:val="28"/>
        </w:rPr>
      </w:pPr>
      <w:r w:rsidRPr="00F70EB9">
        <w:rPr>
          <w:sz w:val="28"/>
          <w:szCs w:val="28"/>
        </w:rPr>
        <w:t xml:space="preserve">При ознакомлении с материалами уголовного дела </w:t>
      </w:r>
      <w:r w:rsidRPr="00F70EB9" w:rsidR="003C68F5">
        <w:rPr>
          <w:color w:val="000000" w:themeColor="text1"/>
          <w:sz w:val="28"/>
          <w:szCs w:val="28"/>
        </w:rPr>
        <w:t>Абселямов</w:t>
      </w:r>
      <w:r w:rsidRPr="00F70EB9" w:rsidR="003C68F5">
        <w:rPr>
          <w:color w:val="000000" w:themeColor="text1"/>
          <w:sz w:val="28"/>
          <w:szCs w:val="28"/>
        </w:rPr>
        <w:t xml:space="preserve"> Э.Р.</w:t>
      </w:r>
      <w:r w:rsidRPr="00F70EB9" w:rsidR="00AD1CF3">
        <w:rPr>
          <w:color w:val="000000" w:themeColor="text1"/>
          <w:sz w:val="28"/>
          <w:szCs w:val="28"/>
        </w:rPr>
        <w:t xml:space="preserve"> </w:t>
      </w:r>
      <w:r w:rsidRPr="00F70EB9">
        <w:rPr>
          <w:sz w:val="28"/>
          <w:szCs w:val="28"/>
        </w:rPr>
        <w:t xml:space="preserve">после консультации с защитником было добровольно заявлено ходатайство о рассмотрении дела в особом порядке судебного разбирательства. Характер и последствия заявленного ходатайства </w:t>
      </w:r>
      <w:r w:rsidRPr="00F70EB9" w:rsidR="003C68F5">
        <w:rPr>
          <w:color w:val="000000" w:themeColor="text1"/>
          <w:sz w:val="28"/>
          <w:szCs w:val="28"/>
        </w:rPr>
        <w:t>Абселямову</w:t>
      </w:r>
      <w:r w:rsidRPr="00F70EB9" w:rsidR="003C68F5">
        <w:rPr>
          <w:color w:val="000000" w:themeColor="text1"/>
          <w:sz w:val="28"/>
          <w:szCs w:val="28"/>
        </w:rPr>
        <w:t xml:space="preserve"> Э.Р. </w:t>
      </w:r>
      <w:r w:rsidRPr="00F70EB9">
        <w:rPr>
          <w:sz w:val="28"/>
          <w:szCs w:val="28"/>
        </w:rPr>
        <w:t>разъяснены.</w:t>
      </w:r>
    </w:p>
    <w:p w:rsidR="0090277E" w:rsidRPr="00F70EB9" w:rsidP="00F70EB9">
      <w:pPr>
        <w:pStyle w:val="NoSpacing"/>
        <w:ind w:right="-426" w:firstLine="426"/>
        <w:rPr>
          <w:color w:val="auto"/>
          <w:sz w:val="28"/>
          <w:szCs w:val="28"/>
        </w:rPr>
      </w:pPr>
      <w:r w:rsidRPr="00F70EB9">
        <w:rPr>
          <w:color w:val="auto"/>
          <w:sz w:val="28"/>
          <w:szCs w:val="28"/>
        </w:rPr>
        <w:t xml:space="preserve">В судебном заседании подсудимый </w:t>
      </w:r>
      <w:r w:rsidRPr="00F70EB9" w:rsidR="003C68F5">
        <w:rPr>
          <w:color w:val="000000" w:themeColor="text1"/>
          <w:sz w:val="28"/>
          <w:szCs w:val="28"/>
        </w:rPr>
        <w:t>Абселямов</w:t>
      </w:r>
      <w:r w:rsidRPr="00F70EB9" w:rsidR="003C68F5">
        <w:rPr>
          <w:color w:val="000000" w:themeColor="text1"/>
          <w:sz w:val="28"/>
          <w:szCs w:val="28"/>
        </w:rPr>
        <w:t xml:space="preserve"> Э.Р.</w:t>
      </w:r>
      <w:r w:rsidRPr="00F70EB9">
        <w:rPr>
          <w:color w:val="auto"/>
          <w:sz w:val="28"/>
          <w:szCs w:val="28"/>
        </w:rPr>
        <w:t xml:space="preserve"> с обвинением согласился в полном объеме, против дальнейшего производства по уголовному делу, дознание по кото</w:t>
      </w:r>
      <w:r w:rsidRPr="00F70EB9" w:rsidR="007E724B">
        <w:rPr>
          <w:color w:val="auto"/>
          <w:sz w:val="28"/>
          <w:szCs w:val="28"/>
        </w:rPr>
        <w:t>рому про</w:t>
      </w:r>
      <w:r w:rsidRPr="00F70EB9">
        <w:rPr>
          <w:color w:val="auto"/>
          <w:sz w:val="28"/>
          <w:szCs w:val="28"/>
        </w:rPr>
        <w:t>водилось в сокращенной форме, с применением особого порядка судебного разбирательства, не возражал, свое ходатайство поддержал. Пояснил мировому судье, что предъявленное обвинение ему понятно, он согласен с изложенными в нем обстоятельствами и полностью признает вину в совершении преступления. Ходатайство о производстве дознания в сокращенной форме заявлено им добровольно, после консультации с защитником. Он осознает характер и последствия этого ходатайства, а также последствия постановления приговора без проведения судебного разбирательства.</w:t>
      </w:r>
    </w:p>
    <w:p w:rsidR="0090277E" w:rsidRPr="00F70EB9" w:rsidP="00F70EB9">
      <w:pPr>
        <w:pStyle w:val="NoSpacing"/>
        <w:ind w:right="-426" w:firstLine="426"/>
        <w:rPr>
          <w:color w:val="auto"/>
          <w:sz w:val="28"/>
          <w:szCs w:val="28"/>
        </w:rPr>
      </w:pPr>
      <w:r w:rsidRPr="00F70EB9">
        <w:rPr>
          <w:color w:val="auto"/>
          <w:sz w:val="28"/>
          <w:szCs w:val="28"/>
        </w:rPr>
        <w:t>Государственный обвинитель против дальнейшего производства по уголовному делу, дознание по которому производилось в сокращенной форме, с применением особого порядка судебного разбирательства не возражал, полагал возможным проводить судебное разбирательство в особом порядке.</w:t>
      </w:r>
    </w:p>
    <w:p w:rsidR="0090277E" w:rsidRPr="00F70EB9" w:rsidP="00F70EB9">
      <w:pPr>
        <w:pStyle w:val="NoSpacing"/>
        <w:ind w:right="-426" w:firstLine="426"/>
        <w:rPr>
          <w:color w:val="auto"/>
          <w:sz w:val="28"/>
          <w:szCs w:val="28"/>
        </w:rPr>
      </w:pPr>
      <w:r w:rsidRPr="00F70EB9">
        <w:rPr>
          <w:color w:val="auto"/>
          <w:sz w:val="28"/>
          <w:szCs w:val="28"/>
        </w:rPr>
        <w:t xml:space="preserve">Защитник подсудимого и сам подсудимый квалификацию действий не оспаривали. При этом сторона защиты не оспаривает законность и допустимость имеющихся в деле доказательств и не усматривает нарушений прав </w:t>
      </w:r>
      <w:r w:rsidRPr="00F70EB9" w:rsidR="007E724B">
        <w:rPr>
          <w:color w:val="000000" w:themeColor="text1"/>
          <w:sz w:val="28"/>
          <w:szCs w:val="28"/>
        </w:rPr>
        <w:t>Халах Р.А.</w:t>
      </w:r>
      <w:r w:rsidRPr="00F70EB9">
        <w:rPr>
          <w:color w:val="auto"/>
          <w:sz w:val="28"/>
          <w:szCs w:val="28"/>
        </w:rPr>
        <w:t xml:space="preserve"> в ходе проведенного дознания.</w:t>
      </w:r>
    </w:p>
    <w:p w:rsidR="0090277E" w:rsidRPr="00F70EB9" w:rsidP="00F70EB9">
      <w:pPr>
        <w:pStyle w:val="NormalWeb"/>
        <w:shd w:val="clear" w:color="auto" w:fill="FFFFFF"/>
        <w:spacing w:before="0" w:beforeAutospacing="0" w:after="0" w:afterAutospacing="0"/>
        <w:ind w:right="-426" w:firstLine="426"/>
        <w:jc w:val="both"/>
        <w:rPr>
          <w:color w:val="000000"/>
          <w:sz w:val="28"/>
          <w:szCs w:val="28"/>
        </w:rPr>
      </w:pPr>
      <w:r w:rsidRPr="00F70EB9">
        <w:rPr>
          <w:color w:val="000000"/>
          <w:sz w:val="28"/>
          <w:szCs w:val="28"/>
        </w:rPr>
        <w:t xml:space="preserve">Мировой судья применяет особый порядок принятия судебного решения, поскольку дознание по уголовному делу по ходатайству </w:t>
      </w:r>
      <w:r w:rsidRPr="00F70EB9" w:rsidR="003C68F5">
        <w:rPr>
          <w:color w:val="000000" w:themeColor="text1"/>
          <w:sz w:val="28"/>
          <w:szCs w:val="28"/>
        </w:rPr>
        <w:t>Абселямова</w:t>
      </w:r>
      <w:r w:rsidRPr="00F70EB9" w:rsidR="003C68F5">
        <w:rPr>
          <w:color w:val="000000" w:themeColor="text1"/>
          <w:sz w:val="28"/>
          <w:szCs w:val="28"/>
        </w:rPr>
        <w:t xml:space="preserve"> Э.Р.</w:t>
      </w:r>
      <w:r w:rsidRPr="00F70EB9">
        <w:rPr>
          <w:color w:val="000000"/>
          <w:sz w:val="28"/>
          <w:szCs w:val="28"/>
        </w:rPr>
        <w:t xml:space="preserve"> проводилось в сокращенной форме с соблюдением условий, предусмотренных п.п.1-3 ч.2 ст.226.1 УПК РФ. Обстоятельства, исключающие производство дознания в сокращенной форме в соответствии со ст.226.2 УПК РФ отсутствуют. Кроме того, </w:t>
      </w:r>
      <w:r w:rsidRPr="00F70EB9" w:rsidR="003C68F5">
        <w:rPr>
          <w:color w:val="000000" w:themeColor="text1"/>
          <w:sz w:val="28"/>
          <w:szCs w:val="28"/>
        </w:rPr>
        <w:t>Абселямов</w:t>
      </w:r>
      <w:r w:rsidRPr="00F70EB9" w:rsidR="003C68F5">
        <w:rPr>
          <w:color w:val="000000" w:themeColor="text1"/>
          <w:sz w:val="28"/>
          <w:szCs w:val="28"/>
        </w:rPr>
        <w:t xml:space="preserve"> Э.Р.</w:t>
      </w:r>
      <w:r w:rsidRPr="00F70EB9">
        <w:rPr>
          <w:color w:val="000000"/>
          <w:sz w:val="28"/>
          <w:szCs w:val="28"/>
        </w:rPr>
        <w:t xml:space="preserve"> обвиняется в совершении преступления, наказание за которое не превышает 10-и лет лишения свободы, что не противоречит требованиям ч. 1 ст. 314 УПК РФ.</w:t>
      </w:r>
    </w:p>
    <w:p w:rsidR="0090277E" w:rsidRPr="00F70EB9" w:rsidP="00F70EB9">
      <w:pPr>
        <w:pStyle w:val="NormalWeb"/>
        <w:shd w:val="clear" w:color="auto" w:fill="FFFFFF"/>
        <w:spacing w:before="0" w:beforeAutospacing="0" w:after="0" w:afterAutospacing="0"/>
        <w:ind w:right="-426" w:firstLine="426"/>
        <w:jc w:val="both"/>
        <w:rPr>
          <w:color w:val="000000"/>
          <w:sz w:val="28"/>
          <w:szCs w:val="28"/>
        </w:rPr>
      </w:pPr>
      <w:r w:rsidRPr="00F70EB9">
        <w:rPr>
          <w:color w:val="000000"/>
          <w:sz w:val="28"/>
          <w:szCs w:val="28"/>
        </w:rPr>
        <w:t>Последствия постановления приговора по уголовному делу, дознание по которому было проведено в сокращенной форме, и применения особого порядка судебного разбирательства подсудимому разъяснены мировым судьей и ему понятны.</w:t>
      </w:r>
    </w:p>
    <w:p w:rsidR="0090277E" w:rsidRPr="00F70EB9" w:rsidP="00F70EB9">
      <w:pPr>
        <w:pStyle w:val="NormalWeb"/>
        <w:shd w:val="clear" w:color="auto" w:fill="FFFFFF"/>
        <w:spacing w:before="0" w:beforeAutospacing="0" w:after="0" w:afterAutospacing="0"/>
        <w:ind w:right="-426" w:firstLine="426"/>
        <w:jc w:val="both"/>
        <w:rPr>
          <w:color w:val="000000"/>
          <w:sz w:val="28"/>
          <w:szCs w:val="28"/>
        </w:rPr>
      </w:pPr>
      <w:r w:rsidRPr="00F70EB9">
        <w:rPr>
          <w:color w:val="000000"/>
          <w:sz w:val="28"/>
          <w:szCs w:val="28"/>
        </w:rPr>
        <w:t xml:space="preserve">Мировой судья приходит к выводу, что обвинение, с которым согласился подсудимый, обоснованно, подтверждается доказательствами, собранными по уголовному делу и представленными в суд, условия постановления приговора по уголовному делу, дознание по которому было проведено в сокращенной форме, без проведения судебного разбирательства полностью соблюдены, в </w:t>
      </w:r>
      <w:r w:rsidRPr="00F70EB9">
        <w:rPr>
          <w:color w:val="000000"/>
          <w:sz w:val="28"/>
          <w:szCs w:val="28"/>
        </w:rPr>
        <w:t>связи</w:t>
      </w:r>
      <w:r w:rsidRPr="00F70EB9">
        <w:rPr>
          <w:color w:val="000000"/>
          <w:sz w:val="28"/>
          <w:szCs w:val="28"/>
        </w:rPr>
        <w:t xml:space="preserve"> с чем полагает возможным постановить приговор без исследования и оценки доказательств, собранных по делу, в общем </w:t>
      </w:r>
      <w:r w:rsidRPr="00F70EB9">
        <w:rPr>
          <w:color w:val="000000"/>
          <w:sz w:val="28"/>
          <w:szCs w:val="28"/>
        </w:rPr>
        <w:t>порядке</w:t>
      </w:r>
      <w:r w:rsidRPr="00F70EB9">
        <w:rPr>
          <w:color w:val="000000"/>
          <w:sz w:val="28"/>
          <w:szCs w:val="28"/>
        </w:rPr>
        <w:t>.</w:t>
      </w:r>
    </w:p>
    <w:p w:rsidR="00F2533E" w:rsidRPr="00F70EB9" w:rsidP="00F70EB9">
      <w:pPr>
        <w:autoSpaceDE w:val="0"/>
        <w:autoSpaceDN w:val="0"/>
        <w:adjustRightInd w:val="0"/>
        <w:ind w:right="-426" w:firstLine="426"/>
        <w:jc w:val="both"/>
        <w:rPr>
          <w:bCs/>
          <w:color w:val="000000" w:themeColor="text1"/>
          <w:sz w:val="28"/>
          <w:szCs w:val="28"/>
        </w:rPr>
      </w:pPr>
      <w:r w:rsidRPr="00F70EB9">
        <w:rPr>
          <w:color w:val="000000" w:themeColor="text1"/>
          <w:sz w:val="28"/>
          <w:szCs w:val="28"/>
        </w:rPr>
        <w:t xml:space="preserve">Действия </w:t>
      </w:r>
      <w:r w:rsidRPr="00F70EB9" w:rsidR="003C68F5">
        <w:rPr>
          <w:color w:val="000000" w:themeColor="text1"/>
          <w:sz w:val="28"/>
          <w:szCs w:val="28"/>
        </w:rPr>
        <w:t>Абселямова</w:t>
      </w:r>
      <w:r w:rsidRPr="00F70EB9" w:rsidR="003C68F5">
        <w:rPr>
          <w:color w:val="000000" w:themeColor="text1"/>
          <w:sz w:val="28"/>
          <w:szCs w:val="28"/>
        </w:rPr>
        <w:t xml:space="preserve"> Э.Р.</w:t>
      </w:r>
      <w:r w:rsidRPr="00F70EB9" w:rsidR="00056BC4">
        <w:rPr>
          <w:color w:val="000000" w:themeColor="text1"/>
          <w:sz w:val="28"/>
          <w:szCs w:val="28"/>
        </w:rPr>
        <w:t xml:space="preserve"> </w:t>
      </w:r>
      <w:r w:rsidRPr="00F70EB9" w:rsidR="001C77FC">
        <w:rPr>
          <w:color w:val="000000" w:themeColor="text1"/>
          <w:sz w:val="28"/>
          <w:szCs w:val="28"/>
        </w:rPr>
        <w:t>мировой судья</w:t>
      </w:r>
      <w:r w:rsidRPr="00F70EB9" w:rsidR="00356025">
        <w:rPr>
          <w:color w:val="000000" w:themeColor="text1"/>
          <w:sz w:val="28"/>
          <w:szCs w:val="28"/>
        </w:rPr>
        <w:t xml:space="preserve"> квалифицирует </w:t>
      </w:r>
      <w:r w:rsidRPr="00F70EB9" w:rsidR="00D25A9E">
        <w:rPr>
          <w:color w:val="000000" w:themeColor="text1"/>
          <w:sz w:val="28"/>
          <w:szCs w:val="28"/>
        </w:rPr>
        <w:t xml:space="preserve">по </w:t>
      </w:r>
      <w:r w:rsidRPr="00F70EB9" w:rsidR="003C68F5">
        <w:rPr>
          <w:color w:val="000000" w:themeColor="text1"/>
          <w:sz w:val="28"/>
          <w:szCs w:val="28"/>
        </w:rPr>
        <w:t xml:space="preserve">ч. 3 </w:t>
      </w:r>
      <w:r w:rsidRPr="00F70EB9" w:rsidR="00635D3E">
        <w:rPr>
          <w:bCs/>
          <w:color w:val="000000" w:themeColor="text1"/>
          <w:sz w:val="28"/>
          <w:szCs w:val="28"/>
        </w:rPr>
        <w:t xml:space="preserve">ст. </w:t>
      </w:r>
      <w:r w:rsidRPr="00F70EB9" w:rsidR="003C68F5">
        <w:rPr>
          <w:bCs/>
          <w:color w:val="000000" w:themeColor="text1"/>
          <w:sz w:val="28"/>
          <w:szCs w:val="28"/>
        </w:rPr>
        <w:t>327</w:t>
      </w:r>
      <w:r w:rsidRPr="00F70EB9" w:rsidR="00635D3E">
        <w:rPr>
          <w:bCs/>
          <w:color w:val="000000" w:themeColor="text1"/>
          <w:sz w:val="28"/>
          <w:szCs w:val="28"/>
        </w:rPr>
        <w:t xml:space="preserve"> УК РФ,</w:t>
      </w:r>
      <w:r w:rsidRPr="00F70EB9">
        <w:rPr>
          <w:bCs/>
          <w:color w:val="000000" w:themeColor="text1"/>
          <w:sz w:val="28"/>
          <w:szCs w:val="28"/>
        </w:rPr>
        <w:t xml:space="preserve"> как </w:t>
      </w:r>
      <w:r w:rsidRPr="00F70EB9" w:rsidR="00E4096D">
        <w:rPr>
          <w:rFonts w:eastAsiaTheme="minorHAnsi"/>
          <w:sz w:val="28"/>
          <w:szCs w:val="28"/>
          <w:lang w:eastAsia="en-US"/>
        </w:rPr>
        <w:t>использование заведомо подложного документа.</w:t>
      </w:r>
      <w:r w:rsidRPr="00F70EB9">
        <w:rPr>
          <w:bCs/>
          <w:iCs/>
          <w:color w:val="000000" w:themeColor="text1"/>
          <w:sz w:val="28"/>
          <w:szCs w:val="28"/>
        </w:rPr>
        <w:t xml:space="preserve"> </w:t>
      </w:r>
    </w:p>
    <w:p w:rsidR="001667F5" w:rsidRPr="00F70EB9" w:rsidP="00F70EB9">
      <w:pPr>
        <w:ind w:right="-426" w:firstLine="426"/>
        <w:jc w:val="both"/>
        <w:rPr>
          <w:color w:val="000000" w:themeColor="text1"/>
          <w:sz w:val="28"/>
          <w:szCs w:val="28"/>
        </w:rPr>
      </w:pPr>
      <w:r w:rsidRPr="00F70EB9">
        <w:rPr>
          <w:color w:val="000000" w:themeColor="text1"/>
          <w:sz w:val="28"/>
          <w:szCs w:val="28"/>
        </w:rPr>
        <w:t>Назначая меру наказания подсудимо</w:t>
      </w:r>
      <w:r w:rsidRPr="00F70EB9" w:rsidR="007C1D2D">
        <w:rPr>
          <w:color w:val="000000" w:themeColor="text1"/>
          <w:sz w:val="28"/>
          <w:szCs w:val="28"/>
        </w:rPr>
        <w:t>му</w:t>
      </w:r>
      <w:r w:rsidRPr="00F70EB9">
        <w:rPr>
          <w:color w:val="000000" w:themeColor="text1"/>
          <w:sz w:val="28"/>
          <w:szCs w:val="28"/>
        </w:rPr>
        <w:t xml:space="preserve">, </w:t>
      </w:r>
      <w:r w:rsidRPr="00F70EB9" w:rsidR="001C77FC">
        <w:rPr>
          <w:color w:val="000000" w:themeColor="text1"/>
          <w:sz w:val="28"/>
          <w:szCs w:val="28"/>
        </w:rPr>
        <w:t>мировой судья</w:t>
      </w:r>
      <w:r w:rsidRPr="00F70EB9">
        <w:rPr>
          <w:color w:val="000000" w:themeColor="text1"/>
          <w:sz w:val="28"/>
          <w:szCs w:val="28"/>
        </w:rPr>
        <w:t xml:space="preserve"> учитывает </w:t>
      </w:r>
      <w:r w:rsidRPr="00F70EB9" w:rsidR="00673E36">
        <w:rPr>
          <w:color w:val="000000" w:themeColor="text1"/>
          <w:sz w:val="28"/>
          <w:szCs w:val="28"/>
        </w:rPr>
        <w:t>личность подсудимо</w:t>
      </w:r>
      <w:r w:rsidRPr="00F70EB9" w:rsidR="007C1D2D">
        <w:rPr>
          <w:color w:val="000000" w:themeColor="text1"/>
          <w:sz w:val="28"/>
          <w:szCs w:val="28"/>
        </w:rPr>
        <w:t>го</w:t>
      </w:r>
      <w:r w:rsidRPr="00F70EB9" w:rsidR="00673E36">
        <w:rPr>
          <w:color w:val="000000" w:themeColor="text1"/>
          <w:sz w:val="28"/>
          <w:szCs w:val="28"/>
        </w:rPr>
        <w:t>, котор</w:t>
      </w:r>
      <w:r w:rsidRPr="00F70EB9" w:rsidR="007C1D2D">
        <w:rPr>
          <w:color w:val="000000" w:themeColor="text1"/>
          <w:sz w:val="28"/>
          <w:szCs w:val="28"/>
        </w:rPr>
        <w:t>ый</w:t>
      </w:r>
      <w:r w:rsidRPr="00F70EB9" w:rsidR="00673E36">
        <w:rPr>
          <w:color w:val="000000" w:themeColor="text1"/>
          <w:sz w:val="28"/>
          <w:szCs w:val="28"/>
        </w:rPr>
        <w:t xml:space="preserve"> ранее </w:t>
      </w:r>
      <w:r w:rsidRPr="00F70EB9" w:rsidR="00710E01">
        <w:rPr>
          <w:color w:val="000000" w:themeColor="text1"/>
          <w:sz w:val="28"/>
          <w:szCs w:val="28"/>
        </w:rPr>
        <w:t xml:space="preserve">не </w:t>
      </w:r>
      <w:r w:rsidRPr="00F70EB9" w:rsidR="00B2594E">
        <w:rPr>
          <w:color w:val="000000" w:themeColor="text1"/>
          <w:sz w:val="28"/>
          <w:szCs w:val="28"/>
        </w:rPr>
        <w:t>судим</w:t>
      </w:r>
      <w:r w:rsidRPr="00F70EB9" w:rsidR="00673E36">
        <w:rPr>
          <w:color w:val="000000" w:themeColor="text1"/>
          <w:sz w:val="28"/>
          <w:szCs w:val="28"/>
        </w:rPr>
        <w:t xml:space="preserve">, </w:t>
      </w:r>
      <w:r w:rsidRPr="00F70EB9">
        <w:rPr>
          <w:color w:val="000000" w:themeColor="text1"/>
          <w:sz w:val="28"/>
          <w:szCs w:val="28"/>
        </w:rPr>
        <w:t>активно способствовал раскрыт</w:t>
      </w:r>
      <w:r w:rsidRPr="00F70EB9" w:rsidR="007E724B">
        <w:rPr>
          <w:color w:val="000000" w:themeColor="text1"/>
          <w:sz w:val="28"/>
          <w:szCs w:val="28"/>
        </w:rPr>
        <w:t>ию и расследованию преступления</w:t>
      </w:r>
      <w:r w:rsidRPr="00F70EB9">
        <w:rPr>
          <w:color w:val="000000" w:themeColor="text1"/>
          <w:sz w:val="28"/>
          <w:szCs w:val="28"/>
        </w:rPr>
        <w:t>.</w:t>
      </w:r>
    </w:p>
    <w:p w:rsidR="007E724B" w:rsidRPr="00F70EB9" w:rsidP="00F70EB9">
      <w:pPr>
        <w:ind w:right="-426" w:firstLine="426"/>
        <w:jc w:val="both"/>
        <w:rPr>
          <w:color w:val="000000" w:themeColor="text1"/>
          <w:sz w:val="28"/>
          <w:szCs w:val="28"/>
        </w:rPr>
      </w:pPr>
      <w:r w:rsidRPr="00F70EB9">
        <w:rPr>
          <w:color w:val="000000" w:themeColor="text1"/>
          <w:sz w:val="28"/>
          <w:szCs w:val="28"/>
        </w:rPr>
        <w:t xml:space="preserve">Смягчающими обстоятельствами мировой судья признает активное способствование раскрытию и расследованию преступлений, предусмотренные </w:t>
      </w:r>
      <w:r w:rsidRPr="00F70EB9">
        <w:rPr>
          <w:color w:val="000000" w:themeColor="text1"/>
          <w:sz w:val="28"/>
          <w:szCs w:val="28"/>
        </w:rPr>
        <w:t xml:space="preserve">п. «и» ч. 1 ст. 61 УК РФ, признание вины, раскаяние в содеянном, </w:t>
      </w:r>
      <w:r w:rsidRPr="00F70EB9" w:rsidR="00E4096D">
        <w:rPr>
          <w:color w:val="000000" w:themeColor="text1"/>
          <w:sz w:val="28"/>
          <w:szCs w:val="28"/>
        </w:rPr>
        <w:t xml:space="preserve">наличие на иждивении матери – пенсионера, </w:t>
      </w:r>
      <w:r w:rsidRPr="00F70EB9">
        <w:rPr>
          <w:color w:val="000000" w:themeColor="text1"/>
          <w:sz w:val="28"/>
          <w:szCs w:val="28"/>
        </w:rPr>
        <w:t>предусмотренные ч. 2 ст. 61 УК РФ.</w:t>
      </w:r>
    </w:p>
    <w:p w:rsidR="007E724B" w:rsidRPr="00F70EB9" w:rsidP="00F70EB9">
      <w:pPr>
        <w:ind w:right="-426" w:firstLine="426"/>
        <w:jc w:val="both"/>
        <w:rPr>
          <w:color w:val="000000" w:themeColor="text1"/>
          <w:sz w:val="28"/>
          <w:szCs w:val="28"/>
        </w:rPr>
      </w:pPr>
      <w:r w:rsidRPr="00F70EB9">
        <w:rPr>
          <w:color w:val="000000" w:themeColor="text1"/>
          <w:sz w:val="28"/>
          <w:szCs w:val="28"/>
        </w:rPr>
        <w:t>Отягчающих обстоятельств мировым судьей не усматривается.</w:t>
      </w:r>
    </w:p>
    <w:p w:rsidR="00824F0C" w:rsidRPr="00F70EB9" w:rsidP="00F70EB9">
      <w:pPr>
        <w:ind w:right="-426" w:firstLine="426"/>
        <w:jc w:val="both"/>
        <w:rPr>
          <w:color w:val="000000" w:themeColor="text1"/>
          <w:sz w:val="28"/>
          <w:szCs w:val="28"/>
        </w:rPr>
      </w:pPr>
      <w:r w:rsidRPr="00F70EB9">
        <w:rPr>
          <w:color w:val="000000" w:themeColor="text1"/>
          <w:sz w:val="28"/>
          <w:szCs w:val="28"/>
        </w:rPr>
        <w:t xml:space="preserve">Принимая во внимание, что </w:t>
      </w:r>
      <w:r w:rsidRPr="00F70EB9" w:rsidR="00E4096D">
        <w:rPr>
          <w:color w:val="000000" w:themeColor="text1"/>
          <w:sz w:val="28"/>
          <w:szCs w:val="28"/>
        </w:rPr>
        <w:t>Абселямов</w:t>
      </w:r>
      <w:r w:rsidRPr="00F70EB9" w:rsidR="00E4096D">
        <w:rPr>
          <w:color w:val="000000" w:themeColor="text1"/>
          <w:sz w:val="28"/>
          <w:szCs w:val="28"/>
        </w:rPr>
        <w:t xml:space="preserve"> Э.Р</w:t>
      </w:r>
      <w:r w:rsidRPr="00F70EB9" w:rsidR="008155DE">
        <w:rPr>
          <w:color w:val="000000" w:themeColor="text1"/>
          <w:sz w:val="28"/>
          <w:szCs w:val="28"/>
        </w:rPr>
        <w:t>.</w:t>
      </w:r>
      <w:r w:rsidRPr="00F70EB9" w:rsidR="002A5FD3">
        <w:rPr>
          <w:color w:val="000000" w:themeColor="text1"/>
          <w:sz w:val="28"/>
          <w:szCs w:val="28"/>
        </w:rPr>
        <w:t xml:space="preserve"> </w:t>
      </w:r>
      <w:r w:rsidRPr="00F70EB9">
        <w:rPr>
          <w:color w:val="000000" w:themeColor="text1"/>
          <w:sz w:val="28"/>
          <w:szCs w:val="28"/>
        </w:rPr>
        <w:t>совершил преступлени</w:t>
      </w:r>
      <w:r w:rsidRPr="00F70EB9" w:rsidR="001A1091">
        <w:rPr>
          <w:color w:val="000000" w:themeColor="text1"/>
          <w:sz w:val="28"/>
          <w:szCs w:val="28"/>
        </w:rPr>
        <w:t>е</w:t>
      </w:r>
      <w:r w:rsidRPr="00F70EB9">
        <w:rPr>
          <w:color w:val="000000" w:themeColor="text1"/>
          <w:sz w:val="28"/>
          <w:szCs w:val="28"/>
        </w:rPr>
        <w:t xml:space="preserve">, </w:t>
      </w:r>
      <w:r w:rsidRPr="00F70EB9" w:rsidR="00673E36">
        <w:rPr>
          <w:color w:val="000000" w:themeColor="text1"/>
          <w:sz w:val="28"/>
          <w:szCs w:val="28"/>
        </w:rPr>
        <w:t>которое в соответствии с</w:t>
      </w:r>
      <w:r w:rsidRPr="00F70EB9" w:rsidR="00972327">
        <w:rPr>
          <w:color w:val="000000" w:themeColor="text1"/>
          <w:sz w:val="28"/>
          <w:szCs w:val="28"/>
        </w:rPr>
        <w:t xml:space="preserve"> ч. 2</w:t>
      </w:r>
      <w:r w:rsidRPr="00F70EB9" w:rsidR="00673E36">
        <w:rPr>
          <w:color w:val="000000" w:themeColor="text1"/>
          <w:sz w:val="28"/>
          <w:szCs w:val="28"/>
        </w:rPr>
        <w:t xml:space="preserve"> ст. 15 УК РФ относиться к категории</w:t>
      </w:r>
      <w:r w:rsidRPr="00F70EB9" w:rsidR="00957606">
        <w:rPr>
          <w:color w:val="000000" w:themeColor="text1"/>
          <w:sz w:val="28"/>
          <w:szCs w:val="28"/>
        </w:rPr>
        <w:t xml:space="preserve"> </w:t>
      </w:r>
      <w:r w:rsidRPr="00F70EB9" w:rsidR="00972327">
        <w:rPr>
          <w:color w:val="000000" w:themeColor="text1"/>
          <w:sz w:val="28"/>
          <w:szCs w:val="28"/>
        </w:rPr>
        <w:t xml:space="preserve">преступлений </w:t>
      </w:r>
      <w:r w:rsidRPr="00F70EB9">
        <w:rPr>
          <w:color w:val="000000" w:themeColor="text1"/>
          <w:sz w:val="28"/>
          <w:szCs w:val="28"/>
        </w:rPr>
        <w:t xml:space="preserve">небольшой </w:t>
      </w:r>
      <w:r w:rsidRPr="00F70EB9" w:rsidR="00972327">
        <w:rPr>
          <w:color w:val="000000" w:themeColor="text1"/>
          <w:sz w:val="28"/>
          <w:szCs w:val="28"/>
        </w:rPr>
        <w:t>тяжести</w:t>
      </w:r>
      <w:r w:rsidRPr="00F70EB9" w:rsidR="001571C6">
        <w:rPr>
          <w:color w:val="000000" w:themeColor="text1"/>
          <w:sz w:val="28"/>
          <w:szCs w:val="28"/>
        </w:rPr>
        <w:t>, учитывая личность</w:t>
      </w:r>
      <w:r w:rsidRPr="00F70EB9">
        <w:rPr>
          <w:color w:val="000000" w:themeColor="text1"/>
          <w:sz w:val="28"/>
          <w:szCs w:val="28"/>
        </w:rPr>
        <w:t xml:space="preserve"> подсудимо</w:t>
      </w:r>
      <w:r w:rsidRPr="00F70EB9" w:rsidR="007C1D2D">
        <w:rPr>
          <w:color w:val="000000" w:themeColor="text1"/>
          <w:sz w:val="28"/>
          <w:szCs w:val="28"/>
        </w:rPr>
        <w:t>го</w:t>
      </w:r>
      <w:r w:rsidRPr="00F70EB9">
        <w:rPr>
          <w:color w:val="000000" w:themeColor="text1"/>
          <w:sz w:val="28"/>
          <w:szCs w:val="28"/>
        </w:rPr>
        <w:t xml:space="preserve">, </w:t>
      </w:r>
      <w:r w:rsidRPr="00F70EB9" w:rsidR="001571C6">
        <w:rPr>
          <w:color w:val="000000" w:themeColor="text1"/>
          <w:sz w:val="28"/>
          <w:szCs w:val="28"/>
        </w:rPr>
        <w:t xml:space="preserve">который </w:t>
      </w:r>
      <w:r w:rsidRPr="00F70EB9">
        <w:rPr>
          <w:color w:val="000000" w:themeColor="text1"/>
          <w:sz w:val="28"/>
          <w:szCs w:val="28"/>
        </w:rPr>
        <w:t>на учетах</w:t>
      </w:r>
      <w:r w:rsidRPr="00F70EB9" w:rsidR="00673E36">
        <w:rPr>
          <w:color w:val="000000" w:themeColor="text1"/>
          <w:sz w:val="28"/>
          <w:szCs w:val="28"/>
        </w:rPr>
        <w:t xml:space="preserve"> у психиатра и нарколога не состоит</w:t>
      </w:r>
      <w:r w:rsidRPr="00F70EB9" w:rsidR="002A5FD3">
        <w:rPr>
          <w:color w:val="000000" w:themeColor="text1"/>
          <w:sz w:val="28"/>
          <w:szCs w:val="28"/>
        </w:rPr>
        <w:t xml:space="preserve"> (</w:t>
      </w:r>
      <w:r w:rsidRPr="00F70EB9" w:rsidR="002A5FD3">
        <w:rPr>
          <w:color w:val="000000" w:themeColor="text1"/>
          <w:sz w:val="28"/>
          <w:szCs w:val="28"/>
        </w:rPr>
        <w:t>л.д</w:t>
      </w:r>
      <w:r w:rsidRPr="00F70EB9" w:rsidR="002A5FD3">
        <w:rPr>
          <w:color w:val="000000" w:themeColor="text1"/>
          <w:sz w:val="28"/>
          <w:szCs w:val="28"/>
        </w:rPr>
        <w:t xml:space="preserve">. </w:t>
      </w:r>
      <w:r w:rsidRPr="00F70EB9" w:rsidR="00E4096D">
        <w:rPr>
          <w:color w:val="000000" w:themeColor="text1"/>
          <w:sz w:val="28"/>
          <w:szCs w:val="28"/>
        </w:rPr>
        <w:t>79, 80</w:t>
      </w:r>
      <w:r w:rsidRPr="00F70EB9" w:rsidR="002A5FD3">
        <w:rPr>
          <w:color w:val="000000" w:themeColor="text1"/>
          <w:sz w:val="28"/>
          <w:szCs w:val="28"/>
        </w:rPr>
        <w:t>)</w:t>
      </w:r>
      <w:r w:rsidRPr="00F70EB9" w:rsidR="00A9322F">
        <w:rPr>
          <w:color w:val="000000" w:themeColor="text1"/>
          <w:sz w:val="28"/>
          <w:szCs w:val="28"/>
        </w:rPr>
        <w:t xml:space="preserve">, характеризуется </w:t>
      </w:r>
      <w:r w:rsidRPr="00F70EB9" w:rsidR="00957606">
        <w:rPr>
          <w:color w:val="000000" w:themeColor="text1"/>
          <w:sz w:val="28"/>
          <w:szCs w:val="28"/>
        </w:rPr>
        <w:t>с посредственной стороны</w:t>
      </w:r>
      <w:r w:rsidRPr="00F70EB9" w:rsidR="002A5FD3">
        <w:rPr>
          <w:color w:val="000000" w:themeColor="text1"/>
          <w:sz w:val="28"/>
          <w:szCs w:val="28"/>
        </w:rPr>
        <w:t xml:space="preserve"> (</w:t>
      </w:r>
      <w:r w:rsidRPr="00F70EB9" w:rsidR="002A5FD3">
        <w:rPr>
          <w:color w:val="000000" w:themeColor="text1"/>
          <w:sz w:val="28"/>
          <w:szCs w:val="28"/>
        </w:rPr>
        <w:t>л.д</w:t>
      </w:r>
      <w:r w:rsidRPr="00F70EB9" w:rsidR="002A5FD3">
        <w:rPr>
          <w:color w:val="000000" w:themeColor="text1"/>
          <w:sz w:val="28"/>
          <w:szCs w:val="28"/>
        </w:rPr>
        <w:t xml:space="preserve">. </w:t>
      </w:r>
      <w:r w:rsidRPr="00F70EB9" w:rsidR="00E4096D">
        <w:rPr>
          <w:color w:val="000000" w:themeColor="text1"/>
          <w:sz w:val="28"/>
          <w:szCs w:val="28"/>
        </w:rPr>
        <w:t>76-77</w:t>
      </w:r>
      <w:r w:rsidRPr="00F70EB9" w:rsidR="002A5FD3">
        <w:rPr>
          <w:color w:val="000000" w:themeColor="text1"/>
          <w:sz w:val="28"/>
          <w:szCs w:val="28"/>
        </w:rPr>
        <w:t>)</w:t>
      </w:r>
      <w:r w:rsidRPr="00F70EB9" w:rsidR="00957606">
        <w:rPr>
          <w:color w:val="000000" w:themeColor="text1"/>
          <w:sz w:val="28"/>
          <w:szCs w:val="28"/>
        </w:rPr>
        <w:t xml:space="preserve">, </w:t>
      </w:r>
      <w:r w:rsidRPr="00F70EB9" w:rsidR="00E4096D">
        <w:rPr>
          <w:color w:val="000000" w:themeColor="text1"/>
          <w:sz w:val="28"/>
          <w:szCs w:val="28"/>
        </w:rPr>
        <w:t xml:space="preserve">проживает совместно матерью </w:t>
      </w:r>
      <w:r w:rsidR="003C59AD">
        <w:rPr>
          <w:color w:val="000000" w:themeColor="text1"/>
          <w:sz w:val="28"/>
          <w:szCs w:val="28"/>
        </w:rPr>
        <w:t>***</w:t>
      </w:r>
      <w:r w:rsidRPr="00F70EB9" w:rsidR="00E4096D">
        <w:rPr>
          <w:color w:val="000000" w:themeColor="text1"/>
          <w:sz w:val="28"/>
          <w:szCs w:val="28"/>
        </w:rPr>
        <w:t>, которая является пенсионером (</w:t>
      </w:r>
      <w:r w:rsidRPr="00F70EB9" w:rsidR="00E4096D">
        <w:rPr>
          <w:color w:val="000000" w:themeColor="text1"/>
          <w:sz w:val="28"/>
          <w:szCs w:val="28"/>
        </w:rPr>
        <w:t>л.д</w:t>
      </w:r>
      <w:r w:rsidRPr="00F70EB9" w:rsidR="00E4096D">
        <w:rPr>
          <w:color w:val="000000" w:themeColor="text1"/>
          <w:sz w:val="28"/>
          <w:szCs w:val="28"/>
        </w:rPr>
        <w:t>. 87, 91)</w:t>
      </w:r>
      <w:r w:rsidRPr="00F70EB9" w:rsidR="001667F5">
        <w:rPr>
          <w:color w:val="000000" w:themeColor="text1"/>
          <w:sz w:val="28"/>
          <w:szCs w:val="28"/>
        </w:rPr>
        <w:t xml:space="preserve">, </w:t>
      </w:r>
      <w:r w:rsidRPr="00F70EB9" w:rsidR="006E140F">
        <w:rPr>
          <w:color w:val="000000" w:themeColor="text1"/>
          <w:sz w:val="28"/>
          <w:szCs w:val="28"/>
        </w:rPr>
        <w:t>с учетом</w:t>
      </w:r>
      <w:r w:rsidRPr="00F70EB9" w:rsidR="006E140F">
        <w:rPr>
          <w:color w:val="000000" w:themeColor="text1"/>
          <w:sz w:val="28"/>
          <w:szCs w:val="28"/>
        </w:rPr>
        <w:t xml:space="preserve"> </w:t>
      </w:r>
      <w:r w:rsidRPr="00F70EB9" w:rsidR="00972327">
        <w:rPr>
          <w:color w:val="000000" w:themeColor="text1"/>
          <w:sz w:val="28"/>
          <w:szCs w:val="28"/>
        </w:rPr>
        <w:t xml:space="preserve">обстоятельств дела и </w:t>
      </w:r>
      <w:r w:rsidRPr="00F70EB9" w:rsidR="006E140F">
        <w:rPr>
          <w:color w:val="000000" w:themeColor="text1"/>
          <w:sz w:val="28"/>
          <w:szCs w:val="28"/>
        </w:rPr>
        <w:t xml:space="preserve">положений </w:t>
      </w:r>
      <w:r w:rsidRPr="00F70EB9" w:rsidR="00A9322F">
        <w:rPr>
          <w:color w:val="000000" w:themeColor="text1"/>
          <w:sz w:val="28"/>
          <w:szCs w:val="28"/>
        </w:rPr>
        <w:t xml:space="preserve">санкции </w:t>
      </w:r>
      <w:r w:rsidRPr="00F70EB9" w:rsidR="001571C6">
        <w:rPr>
          <w:color w:val="000000" w:themeColor="text1"/>
          <w:sz w:val="28"/>
          <w:szCs w:val="28"/>
        </w:rPr>
        <w:t xml:space="preserve">ст. </w:t>
      </w:r>
      <w:r w:rsidRPr="00F70EB9" w:rsidR="00E4096D">
        <w:rPr>
          <w:color w:val="000000" w:themeColor="text1"/>
          <w:sz w:val="28"/>
          <w:szCs w:val="28"/>
        </w:rPr>
        <w:t>327 ч. 3</w:t>
      </w:r>
      <w:r w:rsidRPr="00F70EB9" w:rsidR="001571C6">
        <w:rPr>
          <w:color w:val="000000" w:themeColor="text1"/>
          <w:sz w:val="28"/>
          <w:szCs w:val="28"/>
        </w:rPr>
        <w:t xml:space="preserve"> УК РФ</w:t>
      </w:r>
      <w:r w:rsidRPr="00F70EB9" w:rsidR="00195245">
        <w:rPr>
          <w:color w:val="000000" w:themeColor="text1"/>
          <w:sz w:val="28"/>
          <w:szCs w:val="28"/>
        </w:rPr>
        <w:t xml:space="preserve"> приходит к выводу о назначении наказания в виде </w:t>
      </w:r>
      <w:r w:rsidRPr="00F70EB9" w:rsidR="0090277E">
        <w:rPr>
          <w:color w:val="000000" w:themeColor="text1"/>
          <w:sz w:val="28"/>
          <w:szCs w:val="28"/>
        </w:rPr>
        <w:t>2</w:t>
      </w:r>
      <w:r w:rsidRPr="00F70EB9" w:rsidR="00991DAE">
        <w:rPr>
          <w:color w:val="000000" w:themeColor="text1"/>
          <w:sz w:val="28"/>
          <w:szCs w:val="28"/>
        </w:rPr>
        <w:t>4</w:t>
      </w:r>
      <w:r w:rsidRPr="00F70EB9">
        <w:rPr>
          <w:color w:val="000000" w:themeColor="text1"/>
          <w:sz w:val="28"/>
          <w:szCs w:val="28"/>
        </w:rPr>
        <w:t>0 часов обязательных работ. Штраф не представляется возможным назначить в виду материального положения подсудимого.</w:t>
      </w:r>
    </w:p>
    <w:p w:rsidR="00824F0C" w:rsidRPr="00F70EB9" w:rsidP="00F70EB9">
      <w:pPr>
        <w:ind w:right="-426" w:firstLine="426"/>
        <w:jc w:val="both"/>
        <w:rPr>
          <w:color w:val="000000" w:themeColor="text1"/>
          <w:sz w:val="28"/>
          <w:szCs w:val="28"/>
        </w:rPr>
      </w:pPr>
      <w:r w:rsidRPr="00F70EB9">
        <w:rPr>
          <w:color w:val="000000" w:themeColor="text1"/>
          <w:sz w:val="28"/>
          <w:szCs w:val="28"/>
        </w:rPr>
        <w:t>Вещественн</w:t>
      </w:r>
      <w:r w:rsidRPr="00F70EB9" w:rsidR="00991DAE">
        <w:rPr>
          <w:color w:val="000000" w:themeColor="text1"/>
          <w:sz w:val="28"/>
          <w:szCs w:val="28"/>
        </w:rPr>
        <w:t>ые</w:t>
      </w:r>
      <w:r w:rsidRPr="00F70EB9">
        <w:rPr>
          <w:color w:val="000000" w:themeColor="text1"/>
          <w:sz w:val="28"/>
          <w:szCs w:val="28"/>
        </w:rPr>
        <w:t xml:space="preserve"> доказательств</w:t>
      </w:r>
      <w:r w:rsidRPr="00F70EB9" w:rsidR="00991DAE">
        <w:rPr>
          <w:color w:val="000000" w:themeColor="text1"/>
          <w:sz w:val="28"/>
          <w:szCs w:val="28"/>
        </w:rPr>
        <w:t>а:</w:t>
      </w:r>
      <w:r w:rsidRPr="00F70EB9">
        <w:rPr>
          <w:color w:val="000000" w:themeColor="text1"/>
          <w:sz w:val="28"/>
          <w:szCs w:val="28"/>
        </w:rPr>
        <w:t xml:space="preserve"> </w:t>
      </w:r>
      <w:r w:rsidRPr="00F70EB9" w:rsidR="00E4096D">
        <w:rPr>
          <w:color w:val="000000" w:themeColor="text1"/>
          <w:sz w:val="28"/>
          <w:szCs w:val="28"/>
        </w:rPr>
        <w:t xml:space="preserve">водительское удостоверение Российской Федерации, серии </w:t>
      </w:r>
      <w:r w:rsidR="003C59AD">
        <w:rPr>
          <w:color w:val="000000" w:themeColor="text1"/>
          <w:sz w:val="28"/>
          <w:szCs w:val="28"/>
        </w:rPr>
        <w:t>***</w:t>
      </w:r>
      <w:r w:rsidRPr="00F70EB9" w:rsidR="00E4096D">
        <w:rPr>
          <w:color w:val="000000" w:themeColor="text1"/>
          <w:sz w:val="28"/>
          <w:szCs w:val="28"/>
        </w:rPr>
        <w:t xml:space="preserve"> на имя </w:t>
      </w:r>
      <w:r w:rsidRPr="00F70EB9" w:rsidR="00E4096D">
        <w:rPr>
          <w:color w:val="000000" w:themeColor="text1"/>
          <w:sz w:val="28"/>
          <w:szCs w:val="28"/>
        </w:rPr>
        <w:t>Абселямова</w:t>
      </w:r>
      <w:r w:rsidRPr="00F70EB9" w:rsidR="00E4096D">
        <w:rPr>
          <w:color w:val="000000" w:themeColor="text1"/>
          <w:sz w:val="28"/>
          <w:szCs w:val="28"/>
        </w:rPr>
        <w:t xml:space="preserve"> Э.Р., </w:t>
      </w:r>
      <w:r w:rsidR="003C59AD">
        <w:rPr>
          <w:color w:val="000000" w:themeColor="text1"/>
          <w:sz w:val="28"/>
          <w:szCs w:val="28"/>
        </w:rPr>
        <w:t>***</w:t>
      </w:r>
      <w:r w:rsidRPr="00F70EB9" w:rsidR="00E4096D">
        <w:rPr>
          <w:color w:val="000000" w:themeColor="text1"/>
          <w:sz w:val="28"/>
          <w:szCs w:val="28"/>
        </w:rPr>
        <w:t xml:space="preserve"> года рождения, выданное 31.10.2015 года ГИБДД 7722 на право управления транспортными средствами категории «А, А</w:t>
      </w:r>
      <w:r w:rsidRPr="00F70EB9" w:rsidR="00E4096D">
        <w:rPr>
          <w:color w:val="000000" w:themeColor="text1"/>
          <w:sz w:val="28"/>
          <w:szCs w:val="28"/>
        </w:rPr>
        <w:t>1</w:t>
      </w:r>
      <w:r w:rsidRPr="00F70EB9" w:rsidR="00E4096D">
        <w:rPr>
          <w:color w:val="000000" w:themeColor="text1"/>
          <w:sz w:val="28"/>
          <w:szCs w:val="28"/>
        </w:rPr>
        <w:t xml:space="preserve">, В, В1, С, С1» </w:t>
      </w:r>
      <w:r w:rsidRPr="00F70EB9">
        <w:rPr>
          <w:color w:val="000000" w:themeColor="text1"/>
          <w:sz w:val="28"/>
          <w:szCs w:val="28"/>
        </w:rPr>
        <w:t>– хранить в материалах уголовного дела</w:t>
      </w:r>
      <w:r w:rsidRPr="00F70EB9" w:rsidR="008155DE">
        <w:rPr>
          <w:color w:val="000000" w:themeColor="text1"/>
          <w:sz w:val="28"/>
          <w:szCs w:val="28"/>
        </w:rPr>
        <w:t xml:space="preserve"> (</w:t>
      </w:r>
      <w:r w:rsidRPr="00F70EB9" w:rsidR="008155DE">
        <w:rPr>
          <w:color w:val="000000" w:themeColor="text1"/>
          <w:sz w:val="28"/>
          <w:szCs w:val="28"/>
        </w:rPr>
        <w:t>л.д</w:t>
      </w:r>
      <w:r w:rsidRPr="00F70EB9" w:rsidR="008155DE">
        <w:rPr>
          <w:color w:val="000000" w:themeColor="text1"/>
          <w:sz w:val="28"/>
          <w:szCs w:val="28"/>
        </w:rPr>
        <w:t>. 6</w:t>
      </w:r>
      <w:r w:rsidRPr="00F70EB9" w:rsidR="00E4096D">
        <w:rPr>
          <w:color w:val="000000" w:themeColor="text1"/>
          <w:sz w:val="28"/>
          <w:szCs w:val="28"/>
        </w:rPr>
        <w:t>4-65</w:t>
      </w:r>
      <w:r w:rsidRPr="00F70EB9" w:rsidR="008155DE">
        <w:rPr>
          <w:color w:val="000000" w:themeColor="text1"/>
          <w:sz w:val="28"/>
          <w:szCs w:val="28"/>
        </w:rPr>
        <w:t>)</w:t>
      </w:r>
      <w:r w:rsidRPr="00F70EB9">
        <w:rPr>
          <w:color w:val="000000" w:themeColor="text1"/>
          <w:sz w:val="28"/>
          <w:szCs w:val="28"/>
        </w:rPr>
        <w:t>.</w:t>
      </w:r>
    </w:p>
    <w:p w:rsidR="00E00D64" w:rsidRPr="00F70EB9" w:rsidP="00F70EB9">
      <w:pPr>
        <w:ind w:right="-426" w:firstLine="426"/>
        <w:jc w:val="both"/>
        <w:rPr>
          <w:color w:val="000000" w:themeColor="text1"/>
          <w:sz w:val="28"/>
          <w:szCs w:val="28"/>
        </w:rPr>
      </w:pPr>
      <w:r w:rsidRPr="00F70EB9">
        <w:rPr>
          <w:color w:val="000000" w:themeColor="text1"/>
          <w:sz w:val="28"/>
          <w:szCs w:val="28"/>
        </w:rPr>
        <w:t>Меру пресечения в виде подписки о невыезде и надлежащем поведении оставить без изменений.</w:t>
      </w:r>
    </w:p>
    <w:p w:rsidR="001667F5" w:rsidRPr="00F70EB9" w:rsidP="00F70EB9">
      <w:pPr>
        <w:ind w:right="-426" w:firstLine="426"/>
        <w:jc w:val="both"/>
        <w:rPr>
          <w:color w:val="000000" w:themeColor="text1"/>
          <w:sz w:val="28"/>
          <w:szCs w:val="28"/>
        </w:rPr>
      </w:pPr>
      <w:r w:rsidRPr="00F70EB9">
        <w:rPr>
          <w:color w:val="000000" w:themeColor="text1"/>
          <w:sz w:val="28"/>
          <w:szCs w:val="28"/>
        </w:rPr>
        <w:t>В связи с тем, что уголовное дело было рассмотрено в порядке гл. 40 УПК РФ процессуальные издержки с подсудимого взысканию не подлежат.</w:t>
      </w:r>
    </w:p>
    <w:p w:rsidR="00177233" w:rsidRPr="00F70EB9" w:rsidP="00F70EB9">
      <w:pPr>
        <w:ind w:right="-426" w:firstLine="426"/>
        <w:jc w:val="both"/>
        <w:rPr>
          <w:color w:val="000000" w:themeColor="text1"/>
          <w:sz w:val="28"/>
          <w:szCs w:val="28"/>
        </w:rPr>
      </w:pPr>
      <w:r w:rsidRPr="00F70EB9">
        <w:rPr>
          <w:color w:val="000000" w:themeColor="text1"/>
          <w:sz w:val="28"/>
          <w:szCs w:val="28"/>
        </w:rPr>
        <w:t xml:space="preserve">На основании изложенного, и руководствуясь </w:t>
      </w:r>
      <w:r w:rsidRPr="00F70EB9">
        <w:rPr>
          <w:color w:val="000000" w:themeColor="text1"/>
          <w:sz w:val="28"/>
          <w:szCs w:val="28"/>
        </w:rPr>
        <w:t>ст.ст</w:t>
      </w:r>
      <w:r w:rsidRPr="00F70EB9">
        <w:rPr>
          <w:color w:val="000000" w:themeColor="text1"/>
          <w:sz w:val="28"/>
          <w:szCs w:val="28"/>
        </w:rPr>
        <w:t xml:space="preserve">. </w:t>
      </w:r>
      <w:r w:rsidRPr="00F70EB9" w:rsidR="009F2024">
        <w:rPr>
          <w:color w:val="000000" w:themeColor="text1"/>
          <w:sz w:val="28"/>
          <w:szCs w:val="28"/>
        </w:rPr>
        <w:t xml:space="preserve">226.9, </w:t>
      </w:r>
      <w:r w:rsidRPr="00F70EB9">
        <w:rPr>
          <w:color w:val="000000" w:themeColor="text1"/>
          <w:sz w:val="28"/>
          <w:szCs w:val="28"/>
        </w:rPr>
        <w:t>296-299</w:t>
      </w:r>
      <w:r w:rsidRPr="00F70EB9" w:rsidR="009D259D">
        <w:rPr>
          <w:color w:val="000000" w:themeColor="text1"/>
          <w:sz w:val="28"/>
          <w:szCs w:val="28"/>
        </w:rPr>
        <w:t>, 316-317 УПК РФ, мировой с</w:t>
      </w:r>
      <w:r w:rsidRPr="00F70EB9">
        <w:rPr>
          <w:color w:val="000000" w:themeColor="text1"/>
          <w:sz w:val="28"/>
          <w:szCs w:val="28"/>
        </w:rPr>
        <w:t>уд</w:t>
      </w:r>
      <w:r w:rsidRPr="00F70EB9" w:rsidR="009D259D">
        <w:rPr>
          <w:color w:val="000000" w:themeColor="text1"/>
          <w:sz w:val="28"/>
          <w:szCs w:val="28"/>
        </w:rPr>
        <w:t>ья</w:t>
      </w:r>
      <w:r w:rsidRPr="00F70EB9">
        <w:rPr>
          <w:color w:val="000000" w:themeColor="text1"/>
          <w:sz w:val="28"/>
          <w:szCs w:val="28"/>
        </w:rPr>
        <w:t xml:space="preserve">, - </w:t>
      </w:r>
    </w:p>
    <w:p w:rsidR="00177233" w:rsidRPr="00F70EB9" w:rsidP="00F70EB9">
      <w:pPr>
        <w:ind w:right="-426" w:firstLine="426"/>
        <w:jc w:val="center"/>
        <w:rPr>
          <w:color w:val="000000" w:themeColor="text1"/>
          <w:sz w:val="28"/>
          <w:szCs w:val="28"/>
        </w:rPr>
      </w:pPr>
      <w:r w:rsidRPr="00F70EB9">
        <w:rPr>
          <w:color w:val="000000" w:themeColor="text1"/>
          <w:sz w:val="28"/>
          <w:szCs w:val="28"/>
        </w:rPr>
        <w:t>ПРИГОВОРИЛ</w:t>
      </w:r>
      <w:r w:rsidRPr="00F70EB9">
        <w:rPr>
          <w:color w:val="000000" w:themeColor="text1"/>
          <w:sz w:val="28"/>
          <w:szCs w:val="28"/>
        </w:rPr>
        <w:t>:</w:t>
      </w:r>
    </w:p>
    <w:p w:rsidR="00D25A9E" w:rsidRPr="00F70EB9" w:rsidP="00F70EB9">
      <w:pPr>
        <w:ind w:right="-426" w:firstLine="426"/>
        <w:jc w:val="center"/>
        <w:rPr>
          <w:color w:val="000000" w:themeColor="text1"/>
          <w:sz w:val="28"/>
          <w:szCs w:val="28"/>
        </w:rPr>
      </w:pPr>
    </w:p>
    <w:p w:rsidR="00650CF9" w:rsidRPr="00F70EB9" w:rsidP="00F70EB9">
      <w:pPr>
        <w:ind w:right="-426" w:firstLine="426"/>
        <w:jc w:val="both"/>
        <w:rPr>
          <w:color w:val="000000" w:themeColor="text1"/>
          <w:sz w:val="28"/>
          <w:szCs w:val="28"/>
        </w:rPr>
      </w:pPr>
      <w:r w:rsidRPr="00F70EB9">
        <w:rPr>
          <w:color w:val="000000" w:themeColor="text1"/>
          <w:sz w:val="28"/>
          <w:szCs w:val="28"/>
        </w:rPr>
        <w:t>Абселямова</w:t>
      </w:r>
      <w:r w:rsidRPr="00F70EB9">
        <w:rPr>
          <w:color w:val="000000" w:themeColor="text1"/>
          <w:sz w:val="28"/>
          <w:szCs w:val="28"/>
        </w:rPr>
        <w:t xml:space="preserve"> </w:t>
      </w:r>
      <w:r w:rsidR="003C59AD">
        <w:rPr>
          <w:color w:val="000000" w:themeColor="text1"/>
          <w:sz w:val="28"/>
          <w:szCs w:val="28"/>
        </w:rPr>
        <w:t>***</w:t>
      </w:r>
      <w:r w:rsidRPr="00F70EB9">
        <w:rPr>
          <w:color w:val="000000" w:themeColor="text1"/>
          <w:sz w:val="28"/>
          <w:szCs w:val="28"/>
        </w:rPr>
        <w:t xml:space="preserve">, </w:t>
      </w:r>
      <w:r w:rsidRPr="00F70EB9" w:rsidR="006E140F">
        <w:rPr>
          <w:color w:val="000000" w:themeColor="text1"/>
          <w:sz w:val="28"/>
          <w:szCs w:val="28"/>
        </w:rPr>
        <w:t>признать виновным в совершении преступлени</w:t>
      </w:r>
      <w:r w:rsidRPr="00F70EB9" w:rsidR="00055C17">
        <w:rPr>
          <w:color w:val="000000" w:themeColor="text1"/>
          <w:sz w:val="28"/>
          <w:szCs w:val="28"/>
        </w:rPr>
        <w:t>я</w:t>
      </w:r>
      <w:r w:rsidRPr="00F70EB9" w:rsidR="006E140F">
        <w:rPr>
          <w:color w:val="000000" w:themeColor="text1"/>
          <w:sz w:val="28"/>
          <w:szCs w:val="28"/>
        </w:rPr>
        <w:t>, предусмотренн</w:t>
      </w:r>
      <w:r w:rsidRPr="00F70EB9" w:rsidR="00CE3D11">
        <w:rPr>
          <w:color w:val="000000" w:themeColor="text1"/>
          <w:sz w:val="28"/>
          <w:szCs w:val="28"/>
        </w:rPr>
        <w:t>ого</w:t>
      </w:r>
      <w:r w:rsidRPr="00F70EB9" w:rsidR="001571C6">
        <w:rPr>
          <w:color w:val="000000" w:themeColor="text1"/>
          <w:sz w:val="28"/>
          <w:szCs w:val="28"/>
        </w:rPr>
        <w:t xml:space="preserve"> </w:t>
      </w:r>
      <w:r w:rsidRPr="00F70EB9">
        <w:rPr>
          <w:color w:val="000000" w:themeColor="text1"/>
          <w:sz w:val="28"/>
          <w:szCs w:val="28"/>
        </w:rPr>
        <w:t xml:space="preserve">ч. 3 </w:t>
      </w:r>
      <w:r w:rsidRPr="00F70EB9" w:rsidR="001571C6">
        <w:rPr>
          <w:color w:val="000000" w:themeColor="text1"/>
          <w:sz w:val="28"/>
          <w:szCs w:val="28"/>
        </w:rPr>
        <w:t xml:space="preserve">ст. </w:t>
      </w:r>
      <w:r w:rsidRPr="00F70EB9">
        <w:rPr>
          <w:color w:val="000000" w:themeColor="text1"/>
          <w:sz w:val="28"/>
          <w:szCs w:val="28"/>
        </w:rPr>
        <w:t>327</w:t>
      </w:r>
      <w:r w:rsidRPr="00F70EB9" w:rsidR="001571C6">
        <w:rPr>
          <w:color w:val="000000" w:themeColor="text1"/>
          <w:sz w:val="28"/>
          <w:szCs w:val="28"/>
        </w:rPr>
        <w:t xml:space="preserve"> УК РФ и назначить наказание</w:t>
      </w:r>
      <w:r w:rsidRPr="00F70EB9" w:rsidR="00055C17">
        <w:rPr>
          <w:color w:val="000000" w:themeColor="text1"/>
          <w:sz w:val="28"/>
          <w:szCs w:val="28"/>
        </w:rPr>
        <w:t xml:space="preserve"> </w:t>
      </w:r>
      <w:r w:rsidRPr="00F70EB9" w:rsidR="001571C6">
        <w:rPr>
          <w:color w:val="000000" w:themeColor="text1"/>
          <w:sz w:val="28"/>
          <w:szCs w:val="28"/>
        </w:rPr>
        <w:t xml:space="preserve">в виде </w:t>
      </w:r>
      <w:r w:rsidRPr="00F70EB9" w:rsidR="0090277E">
        <w:rPr>
          <w:color w:val="000000" w:themeColor="text1"/>
          <w:sz w:val="28"/>
          <w:szCs w:val="28"/>
        </w:rPr>
        <w:t>2</w:t>
      </w:r>
      <w:r w:rsidRPr="00F70EB9" w:rsidR="00991DAE">
        <w:rPr>
          <w:color w:val="000000" w:themeColor="text1"/>
          <w:sz w:val="28"/>
          <w:szCs w:val="28"/>
        </w:rPr>
        <w:t>4</w:t>
      </w:r>
      <w:r w:rsidRPr="00F70EB9">
        <w:rPr>
          <w:color w:val="000000" w:themeColor="text1"/>
          <w:sz w:val="28"/>
          <w:szCs w:val="28"/>
        </w:rPr>
        <w:t>0</w:t>
      </w:r>
      <w:r w:rsidRPr="00F70EB9" w:rsidR="0009412B">
        <w:rPr>
          <w:color w:val="000000" w:themeColor="text1"/>
          <w:sz w:val="28"/>
          <w:szCs w:val="28"/>
        </w:rPr>
        <w:t xml:space="preserve"> </w:t>
      </w:r>
      <w:r w:rsidRPr="00F70EB9" w:rsidR="00D25A9E">
        <w:rPr>
          <w:color w:val="000000" w:themeColor="text1"/>
          <w:sz w:val="28"/>
          <w:szCs w:val="28"/>
        </w:rPr>
        <w:t>(</w:t>
      </w:r>
      <w:r w:rsidRPr="00F70EB9" w:rsidR="0090277E">
        <w:rPr>
          <w:color w:val="000000" w:themeColor="text1"/>
          <w:sz w:val="28"/>
          <w:szCs w:val="28"/>
        </w:rPr>
        <w:t xml:space="preserve">двести </w:t>
      </w:r>
      <w:r w:rsidRPr="00F70EB9" w:rsidR="00991DAE">
        <w:rPr>
          <w:color w:val="000000" w:themeColor="text1"/>
          <w:sz w:val="28"/>
          <w:szCs w:val="28"/>
        </w:rPr>
        <w:t>сорок</w:t>
      </w:r>
      <w:r w:rsidRPr="00F70EB9" w:rsidR="00DD6881">
        <w:rPr>
          <w:color w:val="000000" w:themeColor="text1"/>
          <w:sz w:val="28"/>
          <w:szCs w:val="28"/>
        </w:rPr>
        <w:t>)</w:t>
      </w:r>
      <w:r w:rsidRPr="00F70EB9">
        <w:rPr>
          <w:color w:val="000000" w:themeColor="text1"/>
          <w:sz w:val="28"/>
          <w:szCs w:val="28"/>
        </w:rPr>
        <w:t xml:space="preserve"> часов обязательных работ</w:t>
      </w:r>
      <w:r w:rsidRPr="00F70EB9" w:rsidR="001667F5">
        <w:rPr>
          <w:sz w:val="28"/>
          <w:szCs w:val="28"/>
        </w:rPr>
        <w:t>.</w:t>
      </w:r>
    </w:p>
    <w:p w:rsidR="001667F5" w:rsidRPr="00F70EB9" w:rsidP="00F70EB9">
      <w:pPr>
        <w:ind w:right="-426" w:firstLine="426"/>
        <w:jc w:val="both"/>
        <w:rPr>
          <w:color w:val="000000" w:themeColor="text1"/>
          <w:sz w:val="28"/>
          <w:szCs w:val="28"/>
        </w:rPr>
      </w:pPr>
      <w:r w:rsidRPr="00F70EB9">
        <w:rPr>
          <w:color w:val="000000" w:themeColor="text1"/>
          <w:sz w:val="28"/>
          <w:szCs w:val="28"/>
        </w:rPr>
        <w:t xml:space="preserve">Меру пресечения в отношении </w:t>
      </w:r>
      <w:r w:rsidRPr="00F70EB9" w:rsidR="00F70EB9">
        <w:rPr>
          <w:color w:val="000000" w:themeColor="text1"/>
          <w:sz w:val="28"/>
          <w:szCs w:val="28"/>
        </w:rPr>
        <w:t>Абселямова</w:t>
      </w:r>
      <w:r w:rsidRPr="00F70EB9" w:rsidR="00F70EB9">
        <w:rPr>
          <w:color w:val="000000" w:themeColor="text1"/>
          <w:sz w:val="28"/>
          <w:szCs w:val="28"/>
        </w:rPr>
        <w:t xml:space="preserve"> </w:t>
      </w:r>
      <w:r w:rsidR="003C59AD">
        <w:rPr>
          <w:color w:val="000000" w:themeColor="text1"/>
          <w:sz w:val="28"/>
          <w:szCs w:val="28"/>
        </w:rPr>
        <w:t>***</w:t>
      </w:r>
      <w:r w:rsidRPr="00F70EB9" w:rsidR="00F70EB9">
        <w:rPr>
          <w:color w:val="000000" w:themeColor="text1"/>
          <w:sz w:val="28"/>
          <w:szCs w:val="28"/>
        </w:rPr>
        <w:t xml:space="preserve"> </w:t>
      </w:r>
      <w:r w:rsidRPr="00F70EB9">
        <w:rPr>
          <w:color w:val="000000" w:themeColor="text1"/>
          <w:sz w:val="28"/>
          <w:szCs w:val="28"/>
        </w:rPr>
        <w:t>до вступления приговора в законную силу оставить без изменений – подписку о невыезде и надлежащем поведении.</w:t>
      </w:r>
    </w:p>
    <w:p w:rsidR="00434BD3" w:rsidRPr="00F70EB9" w:rsidP="00F70EB9">
      <w:pPr>
        <w:ind w:right="-426" w:firstLine="426"/>
        <w:jc w:val="both"/>
        <w:rPr>
          <w:color w:val="000000" w:themeColor="text1"/>
          <w:sz w:val="28"/>
          <w:szCs w:val="28"/>
        </w:rPr>
      </w:pPr>
      <w:r w:rsidRPr="00F70EB9">
        <w:rPr>
          <w:color w:val="000000" w:themeColor="text1"/>
          <w:sz w:val="28"/>
          <w:szCs w:val="28"/>
        </w:rPr>
        <w:t xml:space="preserve">Вещественное доказательство </w:t>
      </w:r>
      <w:r w:rsidRPr="00F70EB9">
        <w:rPr>
          <w:color w:val="000000" w:themeColor="text1"/>
          <w:sz w:val="28"/>
          <w:szCs w:val="28"/>
        </w:rPr>
        <w:t xml:space="preserve">- </w:t>
      </w:r>
      <w:r w:rsidRPr="00F70EB9" w:rsidR="00E4096D">
        <w:rPr>
          <w:color w:val="000000" w:themeColor="text1"/>
          <w:sz w:val="28"/>
          <w:szCs w:val="28"/>
        </w:rPr>
        <w:t xml:space="preserve">водительское удостоверение Российской Федерации, серии </w:t>
      </w:r>
      <w:r w:rsidR="003C59AD">
        <w:rPr>
          <w:color w:val="000000" w:themeColor="text1"/>
          <w:sz w:val="28"/>
          <w:szCs w:val="28"/>
        </w:rPr>
        <w:t>***</w:t>
      </w:r>
      <w:r w:rsidRPr="00F70EB9" w:rsidR="00E4096D">
        <w:rPr>
          <w:color w:val="000000" w:themeColor="text1"/>
          <w:sz w:val="28"/>
          <w:szCs w:val="28"/>
        </w:rPr>
        <w:t xml:space="preserve"> на имя </w:t>
      </w:r>
      <w:r w:rsidRPr="00F70EB9" w:rsidR="00E4096D">
        <w:rPr>
          <w:color w:val="000000" w:themeColor="text1"/>
          <w:sz w:val="28"/>
          <w:szCs w:val="28"/>
        </w:rPr>
        <w:t>Абселямова</w:t>
      </w:r>
      <w:r w:rsidRPr="00F70EB9" w:rsidR="00E4096D">
        <w:rPr>
          <w:color w:val="000000" w:themeColor="text1"/>
          <w:sz w:val="28"/>
          <w:szCs w:val="28"/>
        </w:rPr>
        <w:t xml:space="preserve"> Э.Р., </w:t>
      </w:r>
      <w:r w:rsidR="003C59AD">
        <w:rPr>
          <w:color w:val="000000" w:themeColor="text1"/>
          <w:sz w:val="28"/>
          <w:szCs w:val="28"/>
        </w:rPr>
        <w:t>***</w:t>
      </w:r>
      <w:r w:rsidRPr="00F70EB9" w:rsidR="00E4096D">
        <w:rPr>
          <w:color w:val="000000" w:themeColor="text1"/>
          <w:sz w:val="28"/>
          <w:szCs w:val="28"/>
        </w:rPr>
        <w:t xml:space="preserve"> года рождения, выданное 31.10.2015 года ГИБДД 7722 на право управления транспортными средствами категории «А, А</w:t>
      </w:r>
      <w:r w:rsidRPr="00F70EB9" w:rsidR="00E4096D">
        <w:rPr>
          <w:color w:val="000000" w:themeColor="text1"/>
          <w:sz w:val="28"/>
          <w:szCs w:val="28"/>
        </w:rPr>
        <w:t>1</w:t>
      </w:r>
      <w:r w:rsidRPr="00F70EB9" w:rsidR="00E4096D">
        <w:rPr>
          <w:color w:val="000000" w:themeColor="text1"/>
          <w:sz w:val="28"/>
          <w:szCs w:val="28"/>
        </w:rPr>
        <w:t>, В, В1, С, С1»</w:t>
      </w:r>
      <w:r w:rsidR="00F70EB9">
        <w:rPr>
          <w:color w:val="000000" w:themeColor="text1"/>
          <w:sz w:val="28"/>
          <w:szCs w:val="28"/>
        </w:rPr>
        <w:t xml:space="preserve"> </w:t>
      </w:r>
      <w:r w:rsidRPr="00F70EB9">
        <w:rPr>
          <w:color w:val="000000" w:themeColor="text1"/>
          <w:sz w:val="28"/>
          <w:szCs w:val="28"/>
        </w:rPr>
        <w:t>– хранить в материалах уголовного дела.</w:t>
      </w:r>
    </w:p>
    <w:p w:rsidR="001667F5" w:rsidRPr="00F70EB9" w:rsidP="00F70EB9">
      <w:pPr>
        <w:ind w:right="-426" w:firstLine="426"/>
        <w:jc w:val="both"/>
        <w:rPr>
          <w:color w:val="000000" w:themeColor="text1"/>
          <w:sz w:val="28"/>
          <w:szCs w:val="28"/>
        </w:rPr>
      </w:pPr>
      <w:r w:rsidRPr="00F70EB9">
        <w:rPr>
          <w:color w:val="000000" w:themeColor="text1"/>
          <w:sz w:val="28"/>
          <w:szCs w:val="28"/>
        </w:rPr>
        <w:t>Приговор не может быть обжалован в части несоответствия выводов суда, изложенных в приговоре, фактическим обстоятельствам уголовного дела, установленным судом первой инстанции.</w:t>
      </w:r>
    </w:p>
    <w:p w:rsidR="001667F5" w:rsidRPr="00F70EB9" w:rsidP="00F70EB9">
      <w:pPr>
        <w:ind w:right="-426" w:firstLine="426"/>
        <w:jc w:val="both"/>
        <w:rPr>
          <w:color w:val="000000" w:themeColor="text1"/>
          <w:sz w:val="28"/>
          <w:szCs w:val="28"/>
        </w:rPr>
      </w:pPr>
      <w:r w:rsidRPr="00F70EB9">
        <w:rPr>
          <w:color w:val="000000" w:themeColor="text1"/>
          <w:sz w:val="28"/>
          <w:szCs w:val="28"/>
        </w:rPr>
        <w:t xml:space="preserve">В остальной части приговор может быть обжалован в апелляционном порядке в Симферопольский районный суд Республики Крым через судебный участок №76 </w:t>
      </w:r>
      <w:r w:rsidRPr="00F70EB9">
        <w:rPr>
          <w:sz w:val="28"/>
          <w:szCs w:val="28"/>
        </w:rPr>
        <w:t>Симферопольского судебного района (Симферопольский муниципальный район) Республики Крым</w:t>
      </w:r>
      <w:r w:rsidRPr="00F70EB9">
        <w:rPr>
          <w:color w:val="000000" w:themeColor="text1"/>
          <w:sz w:val="28"/>
          <w:szCs w:val="28"/>
        </w:rPr>
        <w:t xml:space="preserve"> в течение 10 суток со дня провозглашения.</w:t>
      </w:r>
    </w:p>
    <w:p w:rsidR="001667F5" w:rsidRPr="00F70EB9" w:rsidP="00F70EB9">
      <w:pPr>
        <w:ind w:right="-426" w:firstLine="426"/>
        <w:jc w:val="both"/>
        <w:rPr>
          <w:color w:val="000000" w:themeColor="text1"/>
          <w:sz w:val="28"/>
          <w:szCs w:val="28"/>
        </w:rPr>
      </w:pPr>
    </w:p>
    <w:p w:rsidR="001667F5" w:rsidRPr="00F70EB9" w:rsidP="00F70EB9">
      <w:pPr>
        <w:ind w:right="-426" w:firstLine="426"/>
        <w:jc w:val="both"/>
        <w:rPr>
          <w:color w:val="000000" w:themeColor="text1"/>
          <w:sz w:val="28"/>
          <w:szCs w:val="28"/>
        </w:rPr>
      </w:pPr>
      <w:r w:rsidRPr="00F70EB9">
        <w:rPr>
          <w:color w:val="000000" w:themeColor="text1"/>
          <w:sz w:val="28"/>
          <w:szCs w:val="28"/>
        </w:rPr>
        <w:t xml:space="preserve">Мировой судья:  </w:t>
      </w:r>
    </w:p>
    <w:p w:rsidR="00ED0E0C" w:rsidRPr="00991DAE" w:rsidP="007C1D2D">
      <w:pPr>
        <w:jc w:val="both"/>
        <w:rPr>
          <w:color w:val="000000" w:themeColor="text1"/>
          <w:sz w:val="28"/>
          <w:szCs w:val="28"/>
        </w:rPr>
      </w:pPr>
    </w:p>
    <w:p w:rsidR="00ED0E0C" w:rsidRPr="00991DAE" w:rsidP="00ED0E0C">
      <w:pPr>
        <w:jc w:val="both"/>
        <w:rPr>
          <w:color w:val="000000" w:themeColor="text1"/>
          <w:sz w:val="28"/>
          <w:szCs w:val="28"/>
        </w:rPr>
      </w:pPr>
    </w:p>
    <w:p w:rsidR="0054485E" w:rsidRPr="00991DAE">
      <w:pPr>
        <w:jc w:val="both"/>
        <w:rPr>
          <w:color w:val="000000" w:themeColor="text1"/>
          <w:sz w:val="28"/>
          <w:szCs w:val="28"/>
        </w:rPr>
      </w:pPr>
    </w:p>
    <w:sectPr w:rsidSect="00F70EB9">
      <w:footerReference w:type="default" r:id="rId5"/>
      <w:pgSz w:w="11906" w:h="16838"/>
      <w:pgMar w:top="567" w:right="850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73326122"/>
      <w:docPartObj>
        <w:docPartGallery w:val="Page Numbers (Bottom of Page)"/>
        <w:docPartUnique/>
      </w:docPartObj>
    </w:sdtPr>
    <w:sdtContent>
      <w:p w:rsidR="00D5593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59AD">
          <w:rPr>
            <w:noProof/>
          </w:rPr>
          <w:t>3</w:t>
        </w:r>
        <w:r>
          <w:fldChar w:fldCharType="end"/>
        </w:r>
      </w:p>
    </w:sdtContent>
  </w:sdt>
  <w:p w:rsidR="00D55938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DD0A573C"/>
    <w:lvl w:ilvl="0">
      <w:start w:val="0"/>
      <w:numFmt w:val="bullet"/>
      <w:lvlText w:val="*"/>
      <w:lvlJc w:val="left"/>
    </w:lvl>
  </w:abstractNum>
  <w:num w:numId="1">
    <w:abstractNumId w:val="0"/>
    <w:lvlOverride w:ilvl="0">
      <w:lvl w:ilvl="0">
        <w:start w:val="0"/>
        <w:numFmt w:val="bullet"/>
        <w:lvlText w:val="-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0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0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11A"/>
    <w:rsid w:val="00016F26"/>
    <w:rsid w:val="00022940"/>
    <w:rsid w:val="0002574D"/>
    <w:rsid w:val="000368DA"/>
    <w:rsid w:val="00037CD7"/>
    <w:rsid w:val="00041FD4"/>
    <w:rsid w:val="000425EA"/>
    <w:rsid w:val="00054B3C"/>
    <w:rsid w:val="00055C17"/>
    <w:rsid w:val="00056BC4"/>
    <w:rsid w:val="0007638B"/>
    <w:rsid w:val="00086882"/>
    <w:rsid w:val="00093317"/>
    <w:rsid w:val="0009412B"/>
    <w:rsid w:val="000B1BE5"/>
    <w:rsid w:val="000B7DCC"/>
    <w:rsid w:val="000E2B3B"/>
    <w:rsid w:val="000E5D59"/>
    <w:rsid w:val="000E6893"/>
    <w:rsid w:val="000F3923"/>
    <w:rsid w:val="000F4D23"/>
    <w:rsid w:val="00100032"/>
    <w:rsid w:val="00104900"/>
    <w:rsid w:val="0010685D"/>
    <w:rsid w:val="00110589"/>
    <w:rsid w:val="00112898"/>
    <w:rsid w:val="00121B6A"/>
    <w:rsid w:val="00126CDF"/>
    <w:rsid w:val="00131FE9"/>
    <w:rsid w:val="0014172F"/>
    <w:rsid w:val="001559F1"/>
    <w:rsid w:val="001571C6"/>
    <w:rsid w:val="00162B9E"/>
    <w:rsid w:val="001654B8"/>
    <w:rsid w:val="001667F5"/>
    <w:rsid w:val="001722EC"/>
    <w:rsid w:val="00177233"/>
    <w:rsid w:val="001778FF"/>
    <w:rsid w:val="0018618D"/>
    <w:rsid w:val="001868A9"/>
    <w:rsid w:val="0019403C"/>
    <w:rsid w:val="00195245"/>
    <w:rsid w:val="001A1091"/>
    <w:rsid w:val="001B3D85"/>
    <w:rsid w:val="001B6B7B"/>
    <w:rsid w:val="001C48AA"/>
    <w:rsid w:val="001C77FC"/>
    <w:rsid w:val="001C796B"/>
    <w:rsid w:val="001C7CEE"/>
    <w:rsid w:val="001D09DA"/>
    <w:rsid w:val="001D7F15"/>
    <w:rsid w:val="00205A2C"/>
    <w:rsid w:val="00213C43"/>
    <w:rsid w:val="00217253"/>
    <w:rsid w:val="002303C3"/>
    <w:rsid w:val="00236A18"/>
    <w:rsid w:val="00240C93"/>
    <w:rsid w:val="00243370"/>
    <w:rsid w:val="00254766"/>
    <w:rsid w:val="002823C9"/>
    <w:rsid w:val="00283062"/>
    <w:rsid w:val="002A5FD3"/>
    <w:rsid w:val="002B0643"/>
    <w:rsid w:val="002C02CA"/>
    <w:rsid w:val="002D26EF"/>
    <w:rsid w:val="002E57ED"/>
    <w:rsid w:val="002F0FDB"/>
    <w:rsid w:val="00305671"/>
    <w:rsid w:val="00315C53"/>
    <w:rsid w:val="00322146"/>
    <w:rsid w:val="00326281"/>
    <w:rsid w:val="003507C7"/>
    <w:rsid w:val="00352288"/>
    <w:rsid w:val="00356025"/>
    <w:rsid w:val="00361DCE"/>
    <w:rsid w:val="003A52CA"/>
    <w:rsid w:val="003C59AD"/>
    <w:rsid w:val="003C68F5"/>
    <w:rsid w:val="003C6F11"/>
    <w:rsid w:val="003D3387"/>
    <w:rsid w:val="003D65E6"/>
    <w:rsid w:val="003E6C7F"/>
    <w:rsid w:val="003F0AD5"/>
    <w:rsid w:val="00412892"/>
    <w:rsid w:val="004157FF"/>
    <w:rsid w:val="00424E79"/>
    <w:rsid w:val="00434BD3"/>
    <w:rsid w:val="00434DCE"/>
    <w:rsid w:val="00473179"/>
    <w:rsid w:val="0047340D"/>
    <w:rsid w:val="00476716"/>
    <w:rsid w:val="00484EB5"/>
    <w:rsid w:val="004946EF"/>
    <w:rsid w:val="004A0569"/>
    <w:rsid w:val="004A295A"/>
    <w:rsid w:val="004B41F2"/>
    <w:rsid w:val="004C20F6"/>
    <w:rsid w:val="004E4C9E"/>
    <w:rsid w:val="004E59C8"/>
    <w:rsid w:val="004F7C85"/>
    <w:rsid w:val="005018E6"/>
    <w:rsid w:val="00506539"/>
    <w:rsid w:val="005072BE"/>
    <w:rsid w:val="005143A6"/>
    <w:rsid w:val="005170A8"/>
    <w:rsid w:val="00520B14"/>
    <w:rsid w:val="005348AB"/>
    <w:rsid w:val="0054342E"/>
    <w:rsid w:val="0054485E"/>
    <w:rsid w:val="00553F36"/>
    <w:rsid w:val="00571FBB"/>
    <w:rsid w:val="00577396"/>
    <w:rsid w:val="00580E5C"/>
    <w:rsid w:val="00582C32"/>
    <w:rsid w:val="005D1848"/>
    <w:rsid w:val="005F39D7"/>
    <w:rsid w:val="005F6127"/>
    <w:rsid w:val="0061101D"/>
    <w:rsid w:val="0061471B"/>
    <w:rsid w:val="00614FF0"/>
    <w:rsid w:val="00616395"/>
    <w:rsid w:val="00625EB0"/>
    <w:rsid w:val="00635D3E"/>
    <w:rsid w:val="00645676"/>
    <w:rsid w:val="00650CF9"/>
    <w:rsid w:val="00660153"/>
    <w:rsid w:val="00664EFF"/>
    <w:rsid w:val="00673E36"/>
    <w:rsid w:val="00681F9A"/>
    <w:rsid w:val="00684A1B"/>
    <w:rsid w:val="006937F6"/>
    <w:rsid w:val="006A7904"/>
    <w:rsid w:val="006C41EA"/>
    <w:rsid w:val="006C4E07"/>
    <w:rsid w:val="006E140F"/>
    <w:rsid w:val="006E1B64"/>
    <w:rsid w:val="006E2EDF"/>
    <w:rsid w:val="007012F1"/>
    <w:rsid w:val="00701C7B"/>
    <w:rsid w:val="00702364"/>
    <w:rsid w:val="00703782"/>
    <w:rsid w:val="00710E01"/>
    <w:rsid w:val="007221FA"/>
    <w:rsid w:val="00746AEA"/>
    <w:rsid w:val="00772D67"/>
    <w:rsid w:val="00773B9A"/>
    <w:rsid w:val="00777556"/>
    <w:rsid w:val="007B1976"/>
    <w:rsid w:val="007B4949"/>
    <w:rsid w:val="007B538F"/>
    <w:rsid w:val="007C010B"/>
    <w:rsid w:val="007C011A"/>
    <w:rsid w:val="007C1D2D"/>
    <w:rsid w:val="007E194C"/>
    <w:rsid w:val="007E724B"/>
    <w:rsid w:val="007F765B"/>
    <w:rsid w:val="007F7756"/>
    <w:rsid w:val="00801842"/>
    <w:rsid w:val="008031C7"/>
    <w:rsid w:val="00812F96"/>
    <w:rsid w:val="0081386E"/>
    <w:rsid w:val="008155DE"/>
    <w:rsid w:val="0082016B"/>
    <w:rsid w:val="00824F0C"/>
    <w:rsid w:val="00831D36"/>
    <w:rsid w:val="00836809"/>
    <w:rsid w:val="008463EA"/>
    <w:rsid w:val="00852127"/>
    <w:rsid w:val="008777D8"/>
    <w:rsid w:val="008851D9"/>
    <w:rsid w:val="00890FDB"/>
    <w:rsid w:val="00893B13"/>
    <w:rsid w:val="008A41D0"/>
    <w:rsid w:val="008A7608"/>
    <w:rsid w:val="008C7981"/>
    <w:rsid w:val="008E320E"/>
    <w:rsid w:val="008E5A46"/>
    <w:rsid w:val="008F3741"/>
    <w:rsid w:val="008F76AC"/>
    <w:rsid w:val="0090277E"/>
    <w:rsid w:val="009178AE"/>
    <w:rsid w:val="00924EA3"/>
    <w:rsid w:val="00924FE8"/>
    <w:rsid w:val="00943769"/>
    <w:rsid w:val="0094378C"/>
    <w:rsid w:val="00954900"/>
    <w:rsid w:val="00957606"/>
    <w:rsid w:val="009619F4"/>
    <w:rsid w:val="00963C03"/>
    <w:rsid w:val="00972327"/>
    <w:rsid w:val="00974C7C"/>
    <w:rsid w:val="0098669E"/>
    <w:rsid w:val="00991DAE"/>
    <w:rsid w:val="009A012A"/>
    <w:rsid w:val="009A25BC"/>
    <w:rsid w:val="009B6E80"/>
    <w:rsid w:val="009C1905"/>
    <w:rsid w:val="009D011E"/>
    <w:rsid w:val="009D259D"/>
    <w:rsid w:val="009D504B"/>
    <w:rsid w:val="009E309C"/>
    <w:rsid w:val="009F2024"/>
    <w:rsid w:val="00A17E2E"/>
    <w:rsid w:val="00A3080B"/>
    <w:rsid w:val="00A5055F"/>
    <w:rsid w:val="00A5135A"/>
    <w:rsid w:val="00A71049"/>
    <w:rsid w:val="00A8305C"/>
    <w:rsid w:val="00A85B1F"/>
    <w:rsid w:val="00A86FB3"/>
    <w:rsid w:val="00A91DE9"/>
    <w:rsid w:val="00A9322F"/>
    <w:rsid w:val="00AA2AE7"/>
    <w:rsid w:val="00AB4C64"/>
    <w:rsid w:val="00AB7737"/>
    <w:rsid w:val="00AD1CF3"/>
    <w:rsid w:val="00AD3740"/>
    <w:rsid w:val="00AE6245"/>
    <w:rsid w:val="00AF08E6"/>
    <w:rsid w:val="00B137A6"/>
    <w:rsid w:val="00B23F86"/>
    <w:rsid w:val="00B2594E"/>
    <w:rsid w:val="00B421A6"/>
    <w:rsid w:val="00B45400"/>
    <w:rsid w:val="00B7191F"/>
    <w:rsid w:val="00B821D5"/>
    <w:rsid w:val="00B91B88"/>
    <w:rsid w:val="00B9489A"/>
    <w:rsid w:val="00BB339A"/>
    <w:rsid w:val="00BC6D3E"/>
    <w:rsid w:val="00BF7F48"/>
    <w:rsid w:val="00C25459"/>
    <w:rsid w:val="00C27B16"/>
    <w:rsid w:val="00C702FC"/>
    <w:rsid w:val="00C734C5"/>
    <w:rsid w:val="00C8066A"/>
    <w:rsid w:val="00C8077A"/>
    <w:rsid w:val="00C92856"/>
    <w:rsid w:val="00CA463F"/>
    <w:rsid w:val="00CA5C1D"/>
    <w:rsid w:val="00CC350B"/>
    <w:rsid w:val="00CD1004"/>
    <w:rsid w:val="00CE3D11"/>
    <w:rsid w:val="00D00644"/>
    <w:rsid w:val="00D05184"/>
    <w:rsid w:val="00D15B20"/>
    <w:rsid w:val="00D20A37"/>
    <w:rsid w:val="00D22A6F"/>
    <w:rsid w:val="00D25A9E"/>
    <w:rsid w:val="00D26C4E"/>
    <w:rsid w:val="00D3251E"/>
    <w:rsid w:val="00D4343B"/>
    <w:rsid w:val="00D5449D"/>
    <w:rsid w:val="00D54F21"/>
    <w:rsid w:val="00D55938"/>
    <w:rsid w:val="00D56179"/>
    <w:rsid w:val="00D71E3E"/>
    <w:rsid w:val="00D807F2"/>
    <w:rsid w:val="00D8665C"/>
    <w:rsid w:val="00D94332"/>
    <w:rsid w:val="00DA1111"/>
    <w:rsid w:val="00DB70E2"/>
    <w:rsid w:val="00DB73ED"/>
    <w:rsid w:val="00DC3378"/>
    <w:rsid w:val="00DD5D0A"/>
    <w:rsid w:val="00DD6881"/>
    <w:rsid w:val="00DE252C"/>
    <w:rsid w:val="00DE2903"/>
    <w:rsid w:val="00DE67E5"/>
    <w:rsid w:val="00E00D64"/>
    <w:rsid w:val="00E11C02"/>
    <w:rsid w:val="00E20AA4"/>
    <w:rsid w:val="00E324A7"/>
    <w:rsid w:val="00E35491"/>
    <w:rsid w:val="00E35D81"/>
    <w:rsid w:val="00E4096D"/>
    <w:rsid w:val="00E41636"/>
    <w:rsid w:val="00E4740E"/>
    <w:rsid w:val="00E64A0D"/>
    <w:rsid w:val="00E662BA"/>
    <w:rsid w:val="00E9378D"/>
    <w:rsid w:val="00E96D9F"/>
    <w:rsid w:val="00E96F6A"/>
    <w:rsid w:val="00EA1BBD"/>
    <w:rsid w:val="00EB54F1"/>
    <w:rsid w:val="00EC2430"/>
    <w:rsid w:val="00ED0E0C"/>
    <w:rsid w:val="00ED629B"/>
    <w:rsid w:val="00EF7CC4"/>
    <w:rsid w:val="00F04BC8"/>
    <w:rsid w:val="00F10CBA"/>
    <w:rsid w:val="00F21F6B"/>
    <w:rsid w:val="00F2533E"/>
    <w:rsid w:val="00F45DEC"/>
    <w:rsid w:val="00F529D3"/>
    <w:rsid w:val="00F5306F"/>
    <w:rsid w:val="00F65A1D"/>
    <w:rsid w:val="00F70EB9"/>
    <w:rsid w:val="00F80338"/>
    <w:rsid w:val="00F804C4"/>
    <w:rsid w:val="00F86E50"/>
    <w:rsid w:val="00F91F1E"/>
    <w:rsid w:val="00F93F71"/>
    <w:rsid w:val="00F9478A"/>
    <w:rsid w:val="00F97150"/>
    <w:rsid w:val="00FB17D3"/>
    <w:rsid w:val="00FC7A12"/>
    <w:rsid w:val="00FE37E3"/>
    <w:rsid w:val="00FE5B4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1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a"/>
    <w:qFormat/>
    <w:rsid w:val="000B1BE5"/>
    <w:pPr>
      <w:jc w:val="center"/>
    </w:pPr>
    <w:rPr>
      <w:sz w:val="32"/>
      <w:szCs w:val="20"/>
    </w:rPr>
  </w:style>
  <w:style w:type="character" w:customStyle="1" w:styleId="a">
    <w:name w:val="Подзаголовок Знак"/>
    <w:basedOn w:val="DefaultParagraphFont"/>
    <w:link w:val="Subtitle"/>
    <w:rsid w:val="000B1BE5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NoSpacing">
    <w:name w:val="No Spacing"/>
    <w:uiPriority w:val="1"/>
    <w:qFormat/>
    <w:rsid w:val="00C734C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80"/>
      <w:sz w:val="26"/>
      <w:szCs w:val="20"/>
      <w:lang w:eastAsia="ru-RU"/>
    </w:rPr>
  </w:style>
  <w:style w:type="paragraph" w:styleId="Header">
    <w:name w:val="header"/>
    <w:basedOn w:val="Normal"/>
    <w:link w:val="a0"/>
    <w:uiPriority w:val="99"/>
    <w:unhideWhenUsed/>
    <w:rsid w:val="00520B1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20B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520B1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20B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09412B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09412B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unhideWhenUsed/>
    <w:rsid w:val="008463E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0277E"/>
    <w:pPr>
      <w:spacing w:before="100" w:beforeAutospacing="1" w:after="100" w:afterAutospacing="1"/>
    </w:pPr>
  </w:style>
  <w:style w:type="character" w:customStyle="1" w:styleId="nomer2">
    <w:name w:val="nomer2"/>
    <w:basedOn w:val="DefaultParagraphFont"/>
    <w:rsid w:val="003C68F5"/>
  </w:style>
  <w:style w:type="character" w:customStyle="1" w:styleId="data2">
    <w:name w:val="data2"/>
    <w:basedOn w:val="DefaultParagraphFont"/>
    <w:rsid w:val="003C68F5"/>
  </w:style>
  <w:style w:type="character" w:customStyle="1" w:styleId="fio2">
    <w:name w:val="fio2"/>
    <w:basedOn w:val="DefaultParagraphFont"/>
    <w:rsid w:val="003C68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941A9-4A19-4AC7-BB0F-3A2C6385F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