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01-0010/76/2022</w:t>
      </w:r>
    </w:p>
    <w:p w:rsidR="00A77B3E">
      <w:r>
        <w:t>91MS0076-телефон-телефон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>
      <w:r>
        <w:t>30 мая 2022 г.                     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 76 Симферопольского судебного района (Симферопольский муниципальный района) Республики Крым Кирюхина Т.Н. при помощнике фио, с участием государственного обвинителя – помощника прокурора Симферопольского района фио, подсудимого фио, защитника-адвоката фио. (ордер № 333 от дата), в открытом судебном заседании рассмотрел уголовное дело в отношении </w:t>
      </w:r>
    </w:p>
    <w:p w:rsidR="00A77B3E">
      <w:r>
        <w:t>фио, паспортные данные, УССР, гражданина Российской Федерации, паспорт серии и номер телефон выдан МВД по Республике Крым дата, зарегистрированного по адресу: адрес и фактически проживающего по адресу: адрес, официально не трудоустроенного, образование неполное среднее, холостого, имеющего на иждивении малолетнего ребёнка (паспортные данные), не судимого, на учете у врача-нарколога и врача-психиатра не состоящего, военнообязанного,</w:t>
      </w:r>
    </w:p>
    <w:p w:rsidR="00A77B3E">
      <w:r>
        <w:t>обвиняемого в совершении преступления, предусмотренного ч. 1 ст. 167 УК РФ,</w:t>
      </w:r>
    </w:p>
    <w:p w:rsidR="00A77B3E"/>
    <w:p w:rsidR="00A77B3E">
      <w:r>
        <w:t>установил:</w:t>
      </w:r>
    </w:p>
    <w:p w:rsidR="00A77B3E">
      <w:r>
        <w:t>фио совершил умышленное повреждение чужого имущества с причинением значительного ущерба, при следующих обстоятельствах.</w:t>
      </w:r>
    </w:p>
    <w:p w:rsidR="00A77B3E">
      <w:r>
        <w:t>дата в время, фио, будучи в состоянии алкогольного опьянения, находясь на территории участка № 42 по адрес, адрес, адрес, принадлежащему фио, где у фио возник преступный умысел, направленный на умышленное повреждение металлопластиковых окон домовладения, реализуя который, он действуя умышленно, осознавая общественную опасность и противоправность совершаемого им преступления, предвидя наступления общественно-опасных последствий в виде причинения значительного ущерба собственнику имущества и желая их наступления, взял находящийся на территории участка металлический лом, которым стал целенаправленно повреждать металлопластиковое окно размером 1400х1500 см и металлопластиковое окно размером 1400х2100 см.</w:t>
      </w:r>
    </w:p>
    <w:p w:rsidR="00A77B3E">
      <w:r>
        <w:t xml:space="preserve">В результате преступных действий образовались повреждения подставочного профиля под рамой металлопластикового окна размером 1400х1500 см. Обнаруженные повреждения в виде скола размером 2х4 см пластикового подставочного профиля, а также повреждения стойки рамы металлопластикового окна размером 1400х2100 см. </w:t>
      </w:r>
    </w:p>
    <w:p w:rsidR="00A77B3E">
      <w:r>
        <w:t>В результате преступных действий фио, потерпевшему фио причинен значительный материальный ущерб в размере сумма.</w:t>
      </w:r>
    </w:p>
    <w:p w:rsidR="00A77B3E">
      <w:r>
        <w:t>Таким образом фио совершил преступление, предусмотренное ч.1 ст.167 УК РФ.</w:t>
      </w:r>
    </w:p>
    <w:p w:rsidR="00A77B3E">
      <w:r>
        <w:t>При ознакомлении с материалами дела фио заявил ходатайство о применении особого порядка принятия судебного решения по делу.</w:t>
      </w:r>
    </w:p>
    <w:p w:rsidR="00A77B3E">
      <w:r>
        <w:t xml:space="preserve">В судебном заседании подсудимый фио пояснил, что предъявленное обвинение ему понятно, он согласен с ним и поддерживает раннее заявленное ходатайство о постановлении приговора без проведения судебного разбирательства. Данное ходатайство является добровольным и заявлено после консультаций с защитником. Он осознает процессуальные последствия предусмотренные ст. 317 УПК РФ, связанные с недопустимостью обжалования приговора, постановленного без проведения судебного разбирательства, по мотивам несогласия с фактическими обстоятельствами признанного обвинения. </w:t>
      </w:r>
    </w:p>
    <w:p w:rsidR="00A77B3E">
      <w:r>
        <w:t xml:space="preserve">Защитник-адвокат фио ходатайство подсудимого поддержал и просил его удовлетворить. </w:t>
      </w:r>
    </w:p>
    <w:p w:rsidR="00A77B3E">
      <w:r>
        <w:t>Потерпевший фио в судебное заседание не явился, ходатайствовал перед судом о постановлении приговора без проведения судебного разбирательства в свое отсутствие.</w:t>
      </w:r>
    </w:p>
    <w:p w:rsidR="00A77B3E">
      <w:r>
        <w:t>Государственный обвинитель заявил согласие с постановлением приговора в порядке, предусмотренном гл. 40 УПК РФ.</w:t>
      </w:r>
    </w:p>
    <w:p w:rsidR="00A77B3E">
      <w:r>
        <w:t xml:space="preserve">Исходя из согласия сторон о порядке постановления приговора и учитывая, что предъявленное подсудимому обвинение в совершении преступления, предусмотренного ч.1 ст.167 УК РФ является обоснованным и подтверждается собранными по делу доказательствами, а наказание за данное преступление не превышает 10-ти лет лишения свободы, основания для прекращения уголовного дела отсутствуют, суд приходит к выводу о наличии предусмотренных законом оснований для постановления приговора в отношении фио без проведения судебного разбирательства.  </w:t>
      </w:r>
    </w:p>
    <w:p w:rsidR="00A77B3E">
      <w:r>
        <w:t>Вина фио в предъявленном обвинении полностью подтверждается материалами настоящего уголовного дела.</w:t>
      </w:r>
    </w:p>
    <w:p w:rsidR="00A77B3E">
      <w:r>
        <w:t>Действия его судом квалифицированы по ч.1 ст.167 УК РФ как умышленное повреждение чужого имущества с причинением значительного ущерба.</w:t>
      </w:r>
    </w:p>
    <w:p w:rsidR="00A77B3E">
      <w:r>
        <w:t>В соответствии со ст. 299 УПК РФ суд приходит к выводу о том, что имело место деяние, в совершении которого обвиняется фио, это деяние совершил подсудимый и оно предусмотрено УК РФ, подсудимый виновен в совершении этого деяния и подлежит уголовному наказанию, оснований для вынесения приговора без наказания не имеется.</w:t>
      </w:r>
    </w:p>
    <w:p w:rsidR="00A77B3E">
      <w:r>
        <w:t xml:space="preserve">Преступление, совершенное подсудимым, в соответствии со ст.15 УК РФ, относится к категории небольшой тяжести. </w:t>
      </w:r>
    </w:p>
    <w:p w:rsidR="00A77B3E">
      <w:r>
        <w:t>фио на диспансерном наблюдении у врача психиатра и врача психиатра–нарколога не состоит (т.1 л.д.184-185). Таким образом, у суда нет оснований сомневаться в его психической полноценности.</w:t>
      </w:r>
    </w:p>
    <w:p w:rsidR="00A77B3E">
      <w:r>
        <w:t xml:space="preserve">Подсудимый по месту регистрации характеризуется посредственно (т.1 л.д.186). </w:t>
      </w:r>
    </w:p>
    <w:p w:rsidR="00A77B3E">
      <w:r>
        <w:t>Обстоятельством, смягчающим наказание подсудимому за совершенное преступление, согласно п. «г, к», ч. 1 и ч. 2 ст. 61 УК РФ при назначении наказания судом учитывается наличие малолетнего ребенка, добровольное возмещение имущественного ущерба, причиненного преступлением, а также признание вины, раскаяние в содеянном,</w:t>
      </w:r>
    </w:p>
    <w:p w:rsidR="00A77B3E">
      <w:r>
        <w:t>По правилам ч.1.1 ст.63 УК РФ, судья (суд), назначающий наказание, в зависимости от характера и степени общественной опасности преступления, обстоятельств его совершения и личности виновного может признать отягчающим обстоятельством совершение преступления в состоянии опьянения, вызванном употреблением алкоголя, наркотических средств или других одурманивающих веществ.</w:t>
      </w:r>
    </w:p>
    <w:p w:rsidR="00A77B3E">
      <w:r>
        <w:t>В соответствии с п.31 постановления Пленума Верховного Суда РФ от дата №58 «О практике назначения судами Российской Федерации уголовного наказания» само по себе совершение преступления в состоянии опьянения, вызванном употреблением алкоголя, наркотических средств, психотропных или других одурманивающих веществ, не является единственным и достаточным основанием для признания такого состояния обстоятельством, отягчающим наказание. При разрешении вопроса о возможности признания указанного состояния лица в момент совершения преступления отягчающим обстоятельством суду надлежит принимать во внимание характер и степень общественной опасности преступления, обстоятельства его совершения, влияние состояния опьянения на поведение лица при совершении преступления, а также личность виновного.</w:t>
      </w:r>
    </w:p>
    <w:p w:rsidR="00A77B3E">
      <w:r>
        <w:t>Состояние опьянения и степень его влияния на поведение подсудимого не подтверждается медицинским заключением, а материалы уголовного дела не содержат данных, позволяющих сделать вывод, что нахождение подсудимого в состоянии опьянения, вызванном употреблением алкоголя, способствовало совершению им указанного преступления. Не нашли подтверждения данные обстоятельства и при рассмотрении дела, вследствие чего отсутствуют основания для признания состояния опьянения обстоятельством, отягчающим наказание.</w:t>
      </w:r>
    </w:p>
    <w:p w:rsidR="00A77B3E">
      <w:r>
        <w:t>Иных обстоятельств, отягчающих наказание, предусмотренных ст.63 УК РФ, судом также не установлено.</w:t>
      </w:r>
    </w:p>
    <w:p w:rsidR="00A77B3E">
      <w:r>
        <w:t>Также судом учитывается положения ч.5 ст.62 УК РФ, в соответствии с которыми срок или размер наказания, назначаемого лицу, уголовное дело в отношении которого рассмотрено в порядке, предусмотренном гл. 40 УПК РФ, не может превышать две трети максимального срока или размера наиболее строго вида наказания, предусмотренного за совершенное преступление.</w:t>
      </w:r>
    </w:p>
    <w:p w:rsidR="00A77B3E">
      <w:r>
        <w:t>Каких - либо исключительных обстоятельств, позволяющих применить к подсудимому правила ст. 64 УК РФ, не имеется.</w:t>
      </w:r>
    </w:p>
    <w:p w:rsidR="00A77B3E">
      <w:r>
        <w:t>Решая вопрос о виде и размере наказания, суд принимает во внимание характер и степень общественной опасности содеянного подсудимым, обстоятельства смягчающие его вину и отсутствие обстоятельств отягчающих наказание, а также его личность и влияние наказания на исправление подсудимого, его поведение в ходе предварительного следствия и в суде, в связи с чем при наличии альтернативных видов наказаний, предусмотренных санкцией ч.1 ст.167 УК РФ, назначает подсудимому наказание в виде обязательных работ.</w:t>
      </w:r>
    </w:p>
    <w:p w:rsidR="00A77B3E">
      <w:r>
        <w:t>Вещественные доказательства по уголовному делу отсутствуют.</w:t>
      </w:r>
    </w:p>
    <w:p w:rsidR="00A77B3E">
      <w:r>
        <w:t>Гражданский иск не заявлен.</w:t>
      </w:r>
    </w:p>
    <w:p w:rsidR="00A77B3E">
      <w:r>
        <w:t>Согласно ч.10 ст.316 УПК РФ процессуальные издержки, предусмотренные ст.131, 132 УПК РФ, взысканию с подсудимого не подлежат.</w:t>
      </w:r>
    </w:p>
    <w:p w:rsidR="00A77B3E">
      <w:r>
        <w:t>На основании изложенного и руководствуясь ст.308, 309 и 316 УПК РФ, мировой судья,</w:t>
      </w:r>
    </w:p>
    <w:p w:rsidR="00A77B3E">
      <w:r>
        <w:t>приговорил:</w:t>
      </w:r>
    </w:p>
    <w:p w:rsidR="00A77B3E">
      <w:r>
        <w:t xml:space="preserve">фио, паспортные данные, признать виновным в совершении преступления, предусмотренного ч.1 ст.167 УК РФ, и назначить ему наказание в виде обязательных работ на срок – 120 (сто двадцать) часов. </w:t>
      </w:r>
    </w:p>
    <w:p w:rsidR="00A77B3E">
      <w:r>
        <w:t>Меру пресечения осужденному фио – подписку о невыезде и надлежащем поведении (т.1 л.д.218-219), отменить по вступлению приговора в законную силу.</w:t>
      </w:r>
    </w:p>
    <w:p w:rsidR="00A77B3E">
      <w:r>
        <w:t>Процессуальные издержки подлежат возмещению за счет средств федерального бюджета.</w:t>
      </w:r>
    </w:p>
    <w:p w:rsidR="00A77B3E">
      <w:r>
        <w:t>Приговор может быть обжалован в апелляционном порядке в Симферопольский районный суд Республики Крым, через мирового судью в течение 10-ти суток со дня провозглашения, а осужденным в тот же срок со дня получения им копии приговора. В случаи подачи апелляционной жалобы осужденный вправе ходатайствовать о своем участии в рассмотрении уголовного дела судом апелляционной инстанции, поручить осуществление своей защиты избранному им защитнику либо ходатайствовать перед судом о назначении защитника.</w:t>
      </w:r>
    </w:p>
    <w:p w:rsidR="00A77B3E"/>
    <w:p w:rsidR="00A77B3E">
      <w:r>
        <w:t>Мировой судья                                                                                      Т.Н. Кирюхина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