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9C1">
      <w:pPr>
        <w:pStyle w:val="20"/>
        <w:shd w:val="clear" w:color="auto" w:fill="auto"/>
        <w:jc w:val="both"/>
        <w:rPr>
          <w:sz w:val="28"/>
          <w:szCs w:val="28"/>
        </w:rPr>
      </w:pPr>
      <w:r>
        <w:t xml:space="preserve">    </w:t>
      </w:r>
      <w:r w:rsidR="00901429">
        <w:t>Дело</w:t>
      </w:r>
      <w:r>
        <w:t xml:space="preserve"> </w:t>
      </w:r>
      <w:r w:rsidR="00901429">
        <w:t>№01-00</w:t>
      </w:r>
      <w:r w:rsidR="00E36C3E">
        <w:t>21</w:t>
      </w:r>
      <w:r w:rsidR="00901429">
        <w:t xml:space="preserve">/78/2023 </w:t>
      </w:r>
      <w:r w:rsidR="00901429">
        <w:rPr>
          <w:b/>
          <w:bCs/>
          <w:sz w:val="28"/>
          <w:szCs w:val="28"/>
        </w:rPr>
        <w:t>ПРИГОВОР</w:t>
      </w:r>
    </w:p>
    <w:p w:rsidR="004509C1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>именем Российской Федерации</w:t>
      </w:r>
    </w:p>
    <w:p w:rsidR="004509C1">
      <w:pPr>
        <w:pStyle w:val="1"/>
        <w:shd w:val="clear" w:color="auto" w:fill="auto"/>
        <w:tabs>
          <w:tab w:val="left" w:pos="7290"/>
        </w:tabs>
        <w:ind w:firstLine="460"/>
        <w:jc w:val="both"/>
      </w:pPr>
      <w:r>
        <w:t xml:space="preserve">30 ноября </w:t>
      </w:r>
      <w:r w:rsidR="00901429">
        <w:t xml:space="preserve"> 2023 г.</w:t>
      </w:r>
      <w:r w:rsidR="00901429">
        <w:tab/>
        <w:t>г.</w:t>
      </w:r>
      <w:r w:rsidR="0005553C">
        <w:t xml:space="preserve"> </w:t>
      </w:r>
      <w:r w:rsidR="00901429">
        <w:t>Симферополь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Поверенная</w:t>
      </w:r>
      <w:r>
        <w:t xml:space="preserve"> Н.Х., с участием: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государственного обвинителя - помощника </w:t>
      </w:r>
      <w:r w:rsidR="00E36C3E">
        <w:t xml:space="preserve">Крымского транспортного </w:t>
      </w:r>
      <w:r>
        <w:t xml:space="preserve">прокурора </w:t>
      </w:r>
      <w:r w:rsidR="00E36C3E">
        <w:t xml:space="preserve">Южной транспортной прокуратуры </w:t>
      </w:r>
      <w:r>
        <w:t xml:space="preserve"> - </w:t>
      </w:r>
      <w:r w:rsidR="00E36C3E">
        <w:t>Бармина В.Д.</w:t>
      </w:r>
      <w:r>
        <w:t>,</w:t>
      </w:r>
    </w:p>
    <w:p w:rsidR="0005553C">
      <w:pPr>
        <w:pStyle w:val="1"/>
        <w:shd w:val="clear" w:color="auto" w:fill="auto"/>
        <w:ind w:firstLine="460"/>
        <w:jc w:val="both"/>
      </w:pPr>
      <w:r>
        <w:t xml:space="preserve">подсудимой </w:t>
      </w:r>
      <w:r w:rsidR="00E36C3E">
        <w:t>–</w:t>
      </w:r>
      <w:r>
        <w:t xml:space="preserve"> </w:t>
      </w:r>
      <w:r w:rsidR="00E36C3E">
        <w:t>Большаковой Л.А.</w:t>
      </w:r>
      <w:r>
        <w:t xml:space="preserve">, </w:t>
      </w:r>
    </w:p>
    <w:p w:rsidR="00E36C3E" w:rsidP="00E36C3E">
      <w:pPr>
        <w:ind w:firstLine="4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6C3E">
        <w:rPr>
          <w:rFonts w:ascii="Times New Roman" w:hAnsi="Times New Roman" w:cs="Times New Roman"/>
          <w:sz w:val="28"/>
          <w:szCs w:val="28"/>
        </w:rPr>
        <w:t xml:space="preserve">защитника - адвоката Гафарова </w:t>
      </w: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Т.Р., ордер №19/90-01-2023-00841712 от 12.10.2023 г.,  удостоверение №1609  от 21.02.2017 г., </w:t>
      </w:r>
    </w:p>
    <w:p w:rsidR="00E36C3E" w:rsidRPr="00E36C3E" w:rsidP="00E36C3E">
      <w:pPr>
        <w:ind w:firstLine="4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потерпевшей –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Ауловой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С.С.,</w:t>
      </w:r>
    </w:p>
    <w:p w:rsidR="00E36C3E" w:rsidRPr="00E36C3E" w:rsidP="00E36C3E">
      <w:pPr>
        <w:widowControl/>
        <w:ind w:firstLine="4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 секретаре – Олейник С.С., </w:t>
      </w:r>
    </w:p>
    <w:p w:rsidR="004509C1" w:rsidP="00E36C3E">
      <w:pPr>
        <w:pStyle w:val="1"/>
        <w:shd w:val="clear" w:color="auto" w:fill="auto"/>
        <w:ind w:firstLine="0"/>
        <w:jc w:val="both"/>
      </w:pPr>
      <w:r>
        <w:t>рассмотрев в открытом судебном заседании в зале судебного участка в г. Симферополе уголовное дело по обвинению:</w:t>
      </w:r>
    </w:p>
    <w:p w:rsidR="004509C1">
      <w:pPr>
        <w:pStyle w:val="1"/>
        <w:shd w:val="clear" w:color="auto" w:fill="auto"/>
        <w:ind w:left="2000" w:firstLine="0"/>
        <w:jc w:val="both"/>
      </w:pPr>
      <w:r>
        <w:t xml:space="preserve">Большаковой </w:t>
      </w:r>
      <w:r w:rsidR="0034593C">
        <w:t>Л.А.</w:t>
      </w:r>
      <w:r>
        <w:t xml:space="preserve">, </w:t>
      </w:r>
      <w:r w:rsidR="0034593C">
        <w:t>«данные изъяты»</w:t>
      </w:r>
      <w:r w:rsidR="00901429">
        <w:t xml:space="preserve"> года рождения, уроженки </w:t>
      </w:r>
      <w:r w:rsidR="0034593C">
        <w:t>«данные изъяты»</w:t>
      </w:r>
      <w:r w:rsidR="0034593C">
        <w:t xml:space="preserve"> </w:t>
      </w:r>
      <w:r w:rsidR="00901429">
        <w:t>,</w:t>
      </w:r>
      <w:r w:rsidR="00901429">
        <w:t xml:space="preserve"> гражданки Российской Федерации, </w:t>
      </w:r>
      <w:r w:rsidR="0034593C">
        <w:t>«данные изъяты»</w:t>
      </w:r>
      <w:r w:rsidR="0005553C">
        <w:t xml:space="preserve">, </w:t>
      </w:r>
      <w:r w:rsidR="00901429">
        <w:t>образование среднее</w:t>
      </w:r>
      <w:r>
        <w:t xml:space="preserve"> специальное</w:t>
      </w:r>
      <w:r w:rsidR="00901429">
        <w:t xml:space="preserve">, не военнообязанной, </w:t>
      </w:r>
      <w:r>
        <w:t xml:space="preserve">не </w:t>
      </w:r>
      <w:r w:rsidR="00901429">
        <w:t>замужней, несовершеннолетних детей не имеющей, не имеющей установленных групп инвалидности,  работающей</w:t>
      </w:r>
      <w:r>
        <w:t xml:space="preserve"> менеджером </w:t>
      </w:r>
      <w:r w:rsidR="0034593C">
        <w:t>«данные изъяты»</w:t>
      </w:r>
      <w:r w:rsidR="00901429">
        <w:t>, не судимой, зарегистрированной и проживающей по адресу:</w:t>
      </w:r>
      <w:r w:rsidRPr="0034593C" w:rsidR="0034593C">
        <w:t xml:space="preserve"> </w:t>
      </w:r>
      <w:r w:rsidR="0034593C">
        <w:t>«данные изъяты»</w:t>
      </w:r>
    </w:p>
    <w:p w:rsidR="004509C1">
      <w:pPr>
        <w:pStyle w:val="1"/>
        <w:shd w:val="clear" w:color="auto" w:fill="auto"/>
        <w:ind w:firstLine="0"/>
        <w:jc w:val="both"/>
      </w:pPr>
      <w:r>
        <w:t>в совершении преступления, предусмотренного ч.1 ст.1</w:t>
      </w:r>
      <w:r w:rsidR="00491ABA">
        <w:t>58</w:t>
      </w:r>
      <w:r>
        <w:t xml:space="preserve"> УК Российской Федерации,</w:t>
      </w:r>
    </w:p>
    <w:p w:rsidR="002E7592" w:rsidRPr="002E7592" w:rsidP="002E7592">
      <w:pPr>
        <w:widowControl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2E7592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установил:</w:t>
      </w:r>
    </w:p>
    <w:p w:rsidR="002E7592" w:rsidRPr="002E7592" w:rsidP="002E7592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Большакова Л.А.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 w:rsidR="0034593C">
        <w:t>«данные изъяты»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, 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период времени </w:t>
      </w:r>
      <w:r w:rsidR="0034593C">
        <w:t>«данные изъяты»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., более точное время не установлено, являясь пассажиром  вагона №3 электропоезда </w:t>
      </w:r>
      <w:r w:rsidR="0034593C">
        <w:t xml:space="preserve">«данные изъяты»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сообщением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Евпатория-Севастополь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»,  двигаясь по пути следования,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прибыв на станцию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Остряково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» по адресу: </w:t>
      </w:r>
      <w:r w:rsidR="0034593C">
        <w:t>«данные изъяты»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 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реализуя внезапно возникший преступный умысел, направленный на хищение чужого имущества, действуя из корыстных побуждений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с целью личного обогащения,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осознавая общественную опасность и противоправность своих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действия, предвидя неизбежность причинения ущерба и желая наступления этих последствий,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убедившись, что за ее действиями никто не наблюдает,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путем     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свободного доступа, тайно похитил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а, находящуюся на сидении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принадлежащую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Ауловой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С.С.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сумку красного цвета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 в которо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й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находились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ключница со связкой ключей, футляр серебристого и фиолетового цвета с предметами личной гигиены, устройство для курения </w:t>
      </w:r>
      <w:r w:rsidR="0034593C">
        <w:t>«данные изъяты»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 солнцезащитные очки в футляре фиолетового цвета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тюбик мази </w:t>
      </w:r>
      <w:r w:rsidR="0034593C">
        <w:t>«данные изъяты»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общей стоимостью </w:t>
      </w:r>
      <w:r w:rsidR="0034593C">
        <w:t xml:space="preserve">«данные изъяты»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рублей  и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денежные средства в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сумме</w:t>
      </w:r>
      <w:r w:rsidR="0034593C">
        <w:t>«д</w:t>
      </w:r>
      <w:r w:rsidR="0034593C">
        <w:t>анные</w:t>
      </w:r>
      <w:r w:rsidR="0034593C">
        <w:t xml:space="preserve"> изъяты» </w:t>
      </w:r>
      <w:r w:rsidR="0034593C">
        <w:t xml:space="preserve">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рублей.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Похитив указанное имущество,  с места совершения преступления скрыл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ь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, чем  причинил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Ауловой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С.С.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материальный ущерб на сумму </w:t>
      </w:r>
      <w:r w:rsidR="0034593C">
        <w:t xml:space="preserve">«данные изъяты»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рублей.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В судебном заседании подсудимая </w:t>
      </w:r>
      <w:r w:rsidR="007960F2">
        <w:t xml:space="preserve">Большакова Л.А. </w:t>
      </w:r>
      <w:r>
        <w:t xml:space="preserve"> вину признала полностью и поддержала свое ходатайство о постановлении приговора без проведения судебного разбирательства, в особо</w:t>
      </w:r>
      <w:r w:rsidR="0005553C">
        <w:t>м</w:t>
      </w:r>
      <w:r>
        <w:t xml:space="preserve"> </w:t>
      </w:r>
      <w:r w:rsidR="0005553C">
        <w:t>порядке</w:t>
      </w:r>
      <w:r>
        <w:t xml:space="preserve">, заявленное после </w:t>
      </w:r>
      <w:r>
        <w:t>консультации с защитником. Осознает последствия постановления приговора без проведения судебного разбирательства и пределы обжалования приговора.</w:t>
      </w:r>
      <w:r w:rsidRPr="005475DE" w:rsidR="005475DE">
        <w:t xml:space="preserve"> </w:t>
      </w:r>
      <w:r w:rsidR="005475DE">
        <w:t xml:space="preserve">Также, пояснила, что похищенное имущество </w:t>
      </w:r>
      <w:r w:rsidR="005475DE">
        <w:t>Ауловой</w:t>
      </w:r>
      <w:r w:rsidR="005475DE">
        <w:t xml:space="preserve"> С.С. возвращено, в </w:t>
      </w:r>
      <w:r w:rsidR="005475DE">
        <w:t>содеянном</w:t>
      </w:r>
      <w:r w:rsidR="005475DE">
        <w:t xml:space="preserve"> раскаивается. </w:t>
      </w:r>
      <w:r w:rsidR="00F96218">
        <w:t>В судебных прениях</w:t>
      </w:r>
      <w:r w:rsidR="00BC6CA0">
        <w:t xml:space="preserve"> заявила, что полностью поддерживает позицию защитника и его </w:t>
      </w:r>
      <w:r w:rsidR="00F96218">
        <w:rPr>
          <w:spacing w:val="-1"/>
        </w:rPr>
        <w:t>ходатайство  о</w:t>
      </w:r>
      <w:r w:rsidRPr="00E9745B" w:rsidR="00F96218">
        <w:rPr>
          <w:spacing w:val="-1"/>
        </w:rPr>
        <w:t xml:space="preserve"> прекращении уголовного дела в связи с деятельным раскаянием</w:t>
      </w:r>
      <w:r w:rsidR="00F96218">
        <w:rPr>
          <w:spacing w:val="-1"/>
        </w:rPr>
        <w:t xml:space="preserve">. </w:t>
      </w:r>
    </w:p>
    <w:p w:rsidR="004509C1">
      <w:pPr>
        <w:pStyle w:val="1"/>
        <w:shd w:val="clear" w:color="auto" w:fill="auto"/>
        <w:ind w:firstLine="820"/>
        <w:jc w:val="both"/>
      </w:pPr>
      <w:r>
        <w:t xml:space="preserve">Защитник поддержал заявленное </w:t>
      </w:r>
      <w:r w:rsidR="007960F2">
        <w:t>Большаковой Л.А.</w:t>
      </w:r>
      <w:r>
        <w:t xml:space="preserve"> ходатайство о постановлении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нарушении прав подсудимой в ходе дознания.</w:t>
      </w:r>
      <w:r w:rsidR="005475DE">
        <w:t xml:space="preserve"> </w:t>
      </w:r>
      <w:r w:rsidR="005475DE">
        <w:t>В судебных прениях просил о прекращении уголовного дела, в связи с деятельным раскаянием подсудимой</w:t>
      </w:r>
      <w:r w:rsidR="00BC6CA0">
        <w:t xml:space="preserve">, поскольку </w:t>
      </w:r>
      <w:r w:rsidR="00BC6CA0">
        <w:t>Большаковая</w:t>
      </w:r>
      <w:r w:rsidR="00BC6CA0">
        <w:t xml:space="preserve"> Л.А. явилась с повинной,  активно содействовала  в раскрытии и расследовании преступления, возместила ущерб, раскаялась в содеянном и больше не представляет угрозы для общества. </w:t>
      </w:r>
      <w:r w:rsidR="005475DE">
        <w:t xml:space="preserve"> </w:t>
      </w:r>
    </w:p>
    <w:p w:rsidR="007960F2">
      <w:pPr>
        <w:pStyle w:val="1"/>
        <w:shd w:val="clear" w:color="auto" w:fill="auto"/>
        <w:ind w:firstLine="820"/>
        <w:jc w:val="both"/>
      </w:pPr>
      <w:r>
        <w:t>Потерпевшая, свое заявление о согласии на рассмотрение уголовного дела в особом порядке, заявленное  как при ознакомлении с материалами уголовного дела в ходе дознания, так  и в судебном заседании</w:t>
      </w:r>
      <w:r w:rsidR="005475DE">
        <w:t xml:space="preserve">, </w:t>
      </w:r>
      <w:r>
        <w:t>поддержала. Пояснила, что похищенное ей возвращено, претензий ни морального, ни материального характера к подсудимой  не имеет</w:t>
      </w:r>
      <w:r w:rsidR="00641EB0">
        <w:t xml:space="preserve">, однако желает, чтобы подсудимая понесла наказание за совершенное деяние. </w:t>
      </w:r>
      <w:r>
        <w:t xml:space="preserve"> </w:t>
      </w:r>
    </w:p>
    <w:p w:rsidR="004509C1">
      <w:pPr>
        <w:pStyle w:val="1"/>
        <w:shd w:val="clear" w:color="auto" w:fill="auto"/>
        <w:ind w:firstLine="820"/>
        <w:jc w:val="both"/>
      </w:pPr>
      <w:r>
        <w:t>Государственный обвинитель не возражал против постановления приговора без проведения судебного разбирательства в особом порядке.</w:t>
      </w:r>
    </w:p>
    <w:p w:rsidR="004509C1">
      <w:pPr>
        <w:pStyle w:val="1"/>
        <w:shd w:val="clear" w:color="auto" w:fill="auto"/>
        <w:ind w:firstLine="820"/>
        <w:jc w:val="both"/>
      </w:pPr>
      <w:r>
        <w:t>На основании ч.1 ст.314 УПК РФ уголовное дело рассмотрено без проведения судебного разбирательства, в особом порядке.</w:t>
      </w:r>
    </w:p>
    <w:p w:rsidR="004509C1">
      <w:pPr>
        <w:pStyle w:val="1"/>
        <w:shd w:val="clear" w:color="auto" w:fill="auto"/>
        <w:ind w:firstLine="820"/>
        <w:jc w:val="both"/>
      </w:pPr>
      <w:r>
        <w:t>Оснований сомневаться в добровольном согласии подсудимой с обвинением и соблюдении условий уголовно-процессуального закона, при которых подсудимой заявлено ходатайство о постановлении приговора без проведения судебного разбирательства, не имеется. Также, не усматривается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приговора, в связи с чем, мировым судьей принято решение о постановлении приговора без проведения судебного разбирательства, по правилам главы 40 УПК РФ, в особом порядке.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Мировой судья считает, что обвинение, с которым согласилась </w:t>
      </w:r>
      <w:r w:rsidR="005475DE">
        <w:t xml:space="preserve">Большакова Л.А.  </w:t>
      </w:r>
      <w:r>
        <w:t>обоснованно, ее вину доказанной, которая подтверждается собранными по делу доказательствами и квалифицирует ее действия по ч.1 ст.</w:t>
      </w:r>
      <w:r w:rsidR="005475DE">
        <w:t>158</w:t>
      </w:r>
      <w:r>
        <w:t xml:space="preserve"> УК РФ, </w:t>
      </w:r>
      <w:r w:rsidRPr="008F0944" w:rsidR="005475DE">
        <w:t xml:space="preserve">как </w:t>
      </w:r>
      <w:r w:rsidR="005475DE">
        <w:t>кража, то есть тайное хищение чужого имущества.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При назначении размера и вида наказания, в соответствии со ст.60 УК РФ, мировой судья учитывает характер и степень общественной опасности совершенного </w:t>
      </w:r>
      <w:r w:rsidR="005475DE">
        <w:t xml:space="preserve">Большаковой Л.А. </w:t>
      </w:r>
      <w:r>
        <w:t>преступления небольшой тяжести, направленного против здоровья населения и общественной нравственности. Обстоятельства совершения преступления и его последствия</w:t>
      </w:r>
      <w:r w:rsidR="005475DE">
        <w:t xml:space="preserve">. </w:t>
      </w:r>
      <w:r>
        <w:t xml:space="preserve">Ее отношение к содеянному, </w:t>
      </w:r>
      <w:r>
        <w:t>которая</w:t>
      </w:r>
      <w:r>
        <w:t xml:space="preserve"> признала вину, раскаялась в содеянном</w:t>
      </w:r>
      <w:r w:rsidR="005475DE">
        <w:t xml:space="preserve">. </w:t>
      </w:r>
      <w:r>
        <w:t xml:space="preserve"> </w:t>
      </w:r>
    </w:p>
    <w:p w:rsidR="0005553C" w:rsidP="0005553C">
      <w:pPr>
        <w:pStyle w:val="1"/>
        <w:shd w:val="clear" w:color="auto" w:fill="auto"/>
        <w:ind w:firstLine="740"/>
        <w:jc w:val="both"/>
      </w:pPr>
      <w:r>
        <w:t>Принимается во внимание личность виновной, которая не судима (л.д.</w:t>
      </w:r>
      <w:r w:rsidR="005475DE">
        <w:t>117</w:t>
      </w:r>
      <w:r>
        <w:t xml:space="preserve">), </w:t>
      </w:r>
      <w:r w:rsidR="005475DE">
        <w:t xml:space="preserve">не </w:t>
      </w:r>
      <w:r>
        <w:t xml:space="preserve">замужем, не имеет несовершеннолетних детей, </w:t>
      </w:r>
      <w:r w:rsidR="005475DE">
        <w:t xml:space="preserve">работает менеджером в ИП «Харьков», имеет доход </w:t>
      </w:r>
      <w:r w:rsidR="0034593C">
        <w:t xml:space="preserve">«данные изъяты» </w:t>
      </w:r>
      <w:r w:rsidR="005475DE">
        <w:t xml:space="preserve"> рублей в месяц. </w:t>
      </w:r>
      <w:r>
        <w:t xml:space="preserve">По месту проживания характеризуется </w:t>
      </w:r>
      <w:r w:rsidR="005475DE">
        <w:t xml:space="preserve">с </w:t>
      </w:r>
      <w:r w:rsidR="005475DE">
        <w:t>посредственной</w:t>
      </w:r>
      <w:r w:rsidR="005475DE">
        <w:t xml:space="preserve"> стороны</w:t>
      </w:r>
      <w:r>
        <w:t xml:space="preserve">. В нарушении общественного порядка не </w:t>
      </w:r>
      <w:r>
        <w:t>замечена</w:t>
      </w:r>
      <w:r>
        <w:t xml:space="preserve"> (л.д.</w:t>
      </w:r>
      <w:r w:rsidR="005475DE">
        <w:t>120</w:t>
      </w:r>
      <w:r>
        <w:t xml:space="preserve">). Не состоит на учете у врачей </w:t>
      </w:r>
      <w:r>
        <w:t>нарколога и психиатра (л.д.</w:t>
      </w:r>
      <w:r w:rsidR="005475DE">
        <w:t>118, 119</w:t>
      </w:r>
      <w:r>
        <w:t xml:space="preserve">). </w:t>
      </w:r>
    </w:p>
    <w:p w:rsidR="00D124DB" w:rsidP="00D124DB">
      <w:pPr>
        <w:pStyle w:val="1"/>
        <w:shd w:val="clear" w:color="auto" w:fill="auto"/>
        <w:ind w:firstLine="708"/>
        <w:jc w:val="both"/>
      </w:pPr>
      <w:r>
        <w:t>Смягчающими наказание обстоятельствами, в соответствии с п. «и» ч.1</w:t>
      </w:r>
      <w:r w:rsidR="0005553C">
        <w:t xml:space="preserve"> </w:t>
      </w:r>
      <w:r>
        <w:t>ст.61 УК РФ признается активное способствование раскрытию и</w:t>
      </w:r>
      <w:r w:rsidR="0005553C">
        <w:t xml:space="preserve"> </w:t>
      </w:r>
      <w:r>
        <w:t>расследования преступле</w:t>
      </w:r>
      <w:r w:rsidR="0005553C">
        <w:t xml:space="preserve">ния, </w:t>
      </w:r>
      <w:r w:rsidR="00BC6CA0">
        <w:t xml:space="preserve">добровольное возмещение ущерба, </w:t>
      </w:r>
      <w:r w:rsidR="0005553C">
        <w:t>а также в соответствии с ч.</w:t>
      </w:r>
      <w:r>
        <w:t xml:space="preserve">2 ст.61 УК РФ признание вины, раскаяние </w:t>
      </w:r>
      <w:r>
        <w:t>в</w:t>
      </w:r>
      <w:r>
        <w:t xml:space="preserve"> </w:t>
      </w:r>
      <w:r w:rsidR="00A37029">
        <w:t xml:space="preserve"> </w:t>
      </w:r>
      <w:r>
        <w:t>содеянном</w:t>
      </w:r>
      <w:r w:rsidR="00F96218">
        <w:t xml:space="preserve">. </w:t>
      </w:r>
    </w:p>
    <w:p w:rsidR="00D124DB" w:rsidRPr="00D124DB" w:rsidP="00D124DB">
      <w:pPr>
        <w:pStyle w:val="1"/>
        <w:shd w:val="clear" w:color="auto" w:fill="auto"/>
        <w:ind w:firstLine="708"/>
        <w:jc w:val="both"/>
        <w:rPr>
          <w:color w:val="auto"/>
          <w:lang w:bidi="ar-SA"/>
        </w:rPr>
      </w:pPr>
      <w:r>
        <w:t xml:space="preserve"> </w:t>
      </w:r>
      <w:r w:rsidRPr="00D124DB">
        <w:rPr>
          <w:color w:val="auto"/>
          <w:lang w:bidi="ar-SA"/>
        </w:rPr>
        <w:t xml:space="preserve">Оснований для признания в качестве обстоятельства, смягчающего наказание, заявленной </w:t>
      </w:r>
      <w:r w:rsidR="00A37029">
        <w:rPr>
          <w:color w:val="auto"/>
          <w:lang w:bidi="ar-SA"/>
        </w:rPr>
        <w:t xml:space="preserve">Большаковой Л.А. </w:t>
      </w:r>
      <w:r w:rsidRPr="00D124DB">
        <w:rPr>
          <w:color w:val="auto"/>
          <w:lang w:bidi="ar-SA"/>
        </w:rPr>
        <w:t xml:space="preserve"> явки с повинной от </w:t>
      </w:r>
      <w:r w:rsidR="0034593C">
        <w:t>«данные изъяты»</w:t>
      </w:r>
      <w:r w:rsidRPr="00D124DB">
        <w:rPr>
          <w:color w:val="auto"/>
          <w:lang w:bidi="ar-SA"/>
        </w:rPr>
        <w:t xml:space="preserve">, не имеется, поскольку </w:t>
      </w:r>
      <w:r w:rsidR="00A37029">
        <w:rPr>
          <w:color w:val="auto"/>
          <w:lang w:bidi="ar-SA"/>
        </w:rPr>
        <w:t xml:space="preserve">преступление  ею совершено </w:t>
      </w:r>
      <w:r w:rsidR="0034593C">
        <w:t>«данные изъяты»</w:t>
      </w:r>
      <w:r w:rsidR="0034593C">
        <w:t xml:space="preserve">, </w:t>
      </w:r>
      <w:r w:rsidR="00A37029">
        <w:rPr>
          <w:color w:val="auto"/>
          <w:lang w:bidi="ar-SA"/>
        </w:rPr>
        <w:t xml:space="preserve">а  </w:t>
      </w:r>
      <w:r w:rsidRPr="00D124DB">
        <w:rPr>
          <w:color w:val="auto"/>
          <w:lang w:bidi="ar-SA"/>
        </w:rPr>
        <w:t xml:space="preserve">указанная явка с повинной заявлена </w:t>
      </w:r>
      <w:r w:rsidR="00A37029">
        <w:rPr>
          <w:color w:val="auto"/>
          <w:lang w:bidi="ar-SA"/>
        </w:rPr>
        <w:t>по результатам проведенной сотрудниками полиции проверки и установления лица, совершившего преступление</w:t>
      </w:r>
      <w:r w:rsidR="00026235">
        <w:rPr>
          <w:color w:val="auto"/>
          <w:lang w:bidi="ar-SA"/>
        </w:rPr>
        <w:t xml:space="preserve"> – Большаковой Л.А., к которой явились по месту ее жительства, где она призналась в совершенном</w:t>
      </w:r>
      <w:r w:rsidR="00A37029">
        <w:rPr>
          <w:color w:val="auto"/>
          <w:lang w:bidi="ar-SA"/>
        </w:rPr>
        <w:t>.</w:t>
      </w:r>
      <w:r w:rsidR="00A37029">
        <w:rPr>
          <w:color w:val="auto"/>
          <w:lang w:bidi="ar-SA"/>
        </w:rPr>
        <w:t xml:space="preserve"> </w:t>
      </w:r>
      <w:r w:rsidR="009C7F71">
        <w:rPr>
          <w:color w:val="auto"/>
          <w:lang w:bidi="ar-SA"/>
        </w:rPr>
        <w:t xml:space="preserve">Доказательств, </w:t>
      </w:r>
      <w:r w:rsidR="009C7F71">
        <w:t>объективно исключающих ее возможность явиться в правоохранительные органы с сообщением о совершенном преступлении</w:t>
      </w:r>
      <w:r w:rsidRPr="00D124DB">
        <w:rPr>
          <w:color w:val="auto"/>
          <w:lang w:bidi="ar-SA"/>
        </w:rPr>
        <w:t xml:space="preserve">  </w:t>
      </w:r>
      <w:r w:rsidR="009C7F71">
        <w:rPr>
          <w:color w:val="auto"/>
          <w:lang w:bidi="ar-SA"/>
        </w:rPr>
        <w:t>ранее,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Оснований, для признания смягчающих обстоятельств </w:t>
      </w:r>
      <w:r>
        <w:t>исключительными</w:t>
      </w:r>
      <w:r>
        <w:t>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>Обстоятельств, отягчающих наказание, предусмотренных ст.63 УК РФ, не установлено.</w:t>
      </w:r>
    </w:p>
    <w:p w:rsidR="00AF0723">
      <w:pPr>
        <w:pStyle w:val="1"/>
        <w:shd w:val="clear" w:color="auto" w:fill="auto"/>
        <w:ind w:firstLine="720"/>
        <w:jc w:val="both"/>
      </w:pPr>
      <w:r>
        <w:t>Вместе с тем, при разрешении заявленного защитником в судебных прениях ходатайства о прекращении уголовного дела в связи с деятельным раскаянием суд исходит из следующего.</w:t>
      </w:r>
    </w:p>
    <w:p w:rsidR="00641EB0" w:rsidP="00641EB0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C3BA0">
        <w:rPr>
          <w:spacing w:val="-1"/>
          <w:sz w:val="28"/>
          <w:szCs w:val="28"/>
        </w:rPr>
        <w:t>В соответствии с п.</w:t>
      </w:r>
      <w:r>
        <w:rPr>
          <w:spacing w:val="-1"/>
          <w:sz w:val="28"/>
          <w:szCs w:val="28"/>
        </w:rPr>
        <w:t>4</w:t>
      </w:r>
      <w:r w:rsidRPr="009C3BA0">
        <w:rPr>
          <w:spacing w:val="-1"/>
          <w:sz w:val="28"/>
          <w:szCs w:val="28"/>
        </w:rPr>
        <w:t xml:space="preserve">  постановления Пленума Верховного Суда Российской Федерации </w:t>
      </w:r>
      <w:r>
        <w:rPr>
          <w:spacing w:val="-1"/>
          <w:sz w:val="28"/>
          <w:szCs w:val="28"/>
        </w:rPr>
        <w:t>от 27.06.2013 г. №</w:t>
      </w:r>
      <w:r w:rsidRPr="006C016F">
        <w:rPr>
          <w:spacing w:val="-1"/>
          <w:sz w:val="28"/>
          <w:szCs w:val="28"/>
        </w:rPr>
        <w:t>19</w:t>
      </w:r>
      <w:r w:rsidRPr="009C3B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9C3BA0">
        <w:rPr>
          <w:spacing w:val="-1"/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spacing w:val="-1"/>
          <w:sz w:val="28"/>
          <w:szCs w:val="28"/>
        </w:rPr>
        <w:t>»</w:t>
      </w:r>
      <w:r w:rsidRPr="009C3BA0">
        <w:rPr>
          <w:spacing w:val="-1"/>
          <w:sz w:val="28"/>
          <w:szCs w:val="28"/>
        </w:rPr>
        <w:t xml:space="preserve">, освобождение от уголовной ответственности </w:t>
      </w:r>
      <w:r>
        <w:rPr>
          <w:spacing w:val="-1"/>
          <w:sz w:val="28"/>
          <w:szCs w:val="28"/>
        </w:rPr>
        <w:t>в связи с деятельным раскаянием</w:t>
      </w:r>
      <w:r w:rsidRPr="009C3BA0">
        <w:rPr>
          <w:spacing w:val="-1"/>
          <w:sz w:val="28"/>
          <w:szCs w:val="28"/>
        </w:rPr>
        <w:t>, исходя из положений ст.7</w:t>
      </w:r>
      <w:r>
        <w:rPr>
          <w:spacing w:val="-1"/>
          <w:sz w:val="28"/>
          <w:szCs w:val="28"/>
        </w:rPr>
        <w:t>5</w:t>
      </w:r>
      <w:r w:rsidRPr="009C3BA0">
        <w:rPr>
          <w:spacing w:val="-1"/>
          <w:sz w:val="28"/>
          <w:szCs w:val="28"/>
        </w:rPr>
        <w:t xml:space="preserve"> УК РФ, возможно при наличии указанных в ней условий: лицо впервые совершило преступление небольшой или средней тяжести, </w:t>
      </w:r>
      <w:r>
        <w:rPr>
          <w:spacing w:val="-1"/>
          <w:sz w:val="28"/>
          <w:szCs w:val="28"/>
        </w:rPr>
        <w:t>после совершения</w:t>
      </w:r>
      <w:r>
        <w:rPr>
          <w:spacing w:val="-1"/>
          <w:sz w:val="28"/>
          <w:szCs w:val="28"/>
        </w:rPr>
        <w:t xml:space="preserve"> преступления добровольно явилось с повинной, способствовало раскрытию и расследованию преступления, </w:t>
      </w:r>
      <w:r w:rsidRPr="009C3BA0">
        <w:rPr>
          <w:spacing w:val="-1"/>
          <w:sz w:val="28"/>
          <w:szCs w:val="28"/>
        </w:rPr>
        <w:t xml:space="preserve">возместило </w:t>
      </w:r>
      <w:r>
        <w:rPr>
          <w:spacing w:val="-1"/>
          <w:sz w:val="28"/>
          <w:szCs w:val="28"/>
        </w:rPr>
        <w:t xml:space="preserve">причиненный </w:t>
      </w:r>
      <w:r w:rsidRPr="009C3BA0">
        <w:rPr>
          <w:spacing w:val="-1"/>
          <w:sz w:val="28"/>
          <w:szCs w:val="28"/>
        </w:rPr>
        <w:t xml:space="preserve">ущерб или иным образом загладило </w:t>
      </w:r>
      <w:r>
        <w:rPr>
          <w:spacing w:val="-1"/>
          <w:sz w:val="28"/>
          <w:szCs w:val="28"/>
        </w:rPr>
        <w:t xml:space="preserve">вред,  </w:t>
      </w:r>
      <w:r w:rsidRPr="009C3BA0">
        <w:rPr>
          <w:spacing w:val="-1"/>
          <w:sz w:val="28"/>
          <w:szCs w:val="28"/>
        </w:rPr>
        <w:t>причиненный преступлением</w:t>
      </w:r>
      <w:r>
        <w:rPr>
          <w:spacing w:val="-1"/>
          <w:sz w:val="28"/>
          <w:szCs w:val="28"/>
        </w:rPr>
        <w:t xml:space="preserve">, и вследствие  деятельного раскаяния перестало быть общественно опасным. </w:t>
      </w:r>
    </w:p>
    <w:p w:rsidR="00641EB0" w:rsidRPr="00641EB0" w:rsidP="00641EB0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641EB0">
        <w:rPr>
          <w:sz w:val="28"/>
          <w:szCs w:val="28"/>
        </w:rPr>
        <w:t>При этом</w:t>
      </w:r>
      <w:r w:rsidRPr="00641EB0">
        <w:rPr>
          <w:sz w:val="28"/>
          <w:szCs w:val="28"/>
        </w:rPr>
        <w:t>,</w:t>
      </w:r>
      <w:r w:rsidRPr="00641EB0">
        <w:rPr>
          <w:sz w:val="28"/>
          <w:szCs w:val="28"/>
        </w:rPr>
        <w:t xml:space="preserve">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AF0723" w:rsidP="00AF0723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C3BA0">
        <w:rPr>
          <w:spacing w:val="-1"/>
          <w:sz w:val="28"/>
          <w:szCs w:val="28"/>
        </w:rPr>
        <w:t xml:space="preserve">В соответствии с п. 30 Постановления Пленума Верховного суда РФ </w:t>
      </w:r>
      <w:r w:rsidRPr="006C016F">
        <w:rPr>
          <w:spacing w:val="-1"/>
          <w:sz w:val="28"/>
          <w:szCs w:val="28"/>
        </w:rPr>
        <w:t>от 22.12.2015</w:t>
      </w:r>
      <w:r w:rsidR="00641EB0">
        <w:rPr>
          <w:spacing w:val="-1"/>
          <w:sz w:val="28"/>
          <w:szCs w:val="28"/>
        </w:rPr>
        <w:t xml:space="preserve"> г. </w:t>
      </w:r>
      <w:r w:rsidRPr="006C016F">
        <w:rPr>
          <w:spacing w:val="-1"/>
          <w:sz w:val="28"/>
          <w:szCs w:val="28"/>
        </w:rPr>
        <w:t xml:space="preserve"> </w:t>
      </w:r>
      <w:r w:rsidR="00641EB0">
        <w:rPr>
          <w:spacing w:val="-1"/>
          <w:sz w:val="28"/>
          <w:szCs w:val="28"/>
        </w:rPr>
        <w:t>№</w:t>
      </w:r>
      <w:r w:rsidRPr="006C016F">
        <w:rPr>
          <w:spacing w:val="-1"/>
          <w:sz w:val="28"/>
          <w:szCs w:val="28"/>
        </w:rPr>
        <w:t xml:space="preserve">58 (ред. от 18.12.2018) </w:t>
      </w:r>
      <w:r>
        <w:rPr>
          <w:spacing w:val="-1"/>
          <w:sz w:val="28"/>
          <w:szCs w:val="28"/>
        </w:rPr>
        <w:t>«</w:t>
      </w:r>
      <w:r w:rsidRPr="009C3BA0">
        <w:rPr>
          <w:spacing w:val="-1"/>
          <w:sz w:val="28"/>
          <w:szCs w:val="28"/>
        </w:rPr>
        <w:t>О практике назначения судами Российской Федерации уголовного наказания</w:t>
      </w:r>
      <w:r>
        <w:rPr>
          <w:spacing w:val="-1"/>
          <w:sz w:val="28"/>
          <w:szCs w:val="28"/>
        </w:rPr>
        <w:t>»</w:t>
      </w:r>
      <w:r w:rsidRPr="009C3BA0">
        <w:rPr>
          <w:spacing w:val="-1"/>
          <w:sz w:val="28"/>
          <w:szCs w:val="28"/>
        </w:rPr>
        <w:t xml:space="preserve"> под действиями, направленными на заглаживание вреда, причиненного потерпевшему (пункт </w:t>
      </w:r>
      <w:r>
        <w:rPr>
          <w:spacing w:val="-1"/>
          <w:sz w:val="28"/>
          <w:szCs w:val="28"/>
        </w:rPr>
        <w:t>«</w:t>
      </w:r>
      <w:r w:rsidRPr="009C3BA0"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»</w:t>
      </w:r>
      <w:r w:rsidRPr="009C3BA0">
        <w:rPr>
          <w:spacing w:val="-1"/>
          <w:sz w:val="28"/>
          <w:szCs w:val="28"/>
        </w:rPr>
        <w:t xml:space="preserve"> части 1 статьи 61 УК РФ), следует понимать оказание в ходе предварительного расследования или судебного производства по уголовному делу какой-либо помощи потерпевшему (например, оплату лечения</w:t>
      </w:r>
      <w:r w:rsidRPr="009C3BA0">
        <w:rPr>
          <w:spacing w:val="-1"/>
          <w:sz w:val="28"/>
          <w:szCs w:val="28"/>
        </w:rPr>
        <w:t xml:space="preserve">), а также иные меры, направленные на </w:t>
      </w:r>
      <w:r w:rsidRPr="009C3BA0">
        <w:rPr>
          <w:spacing w:val="-1"/>
          <w:sz w:val="28"/>
          <w:szCs w:val="28"/>
        </w:rPr>
        <w:t>восстановление нарушенных в результате преступления прав и законных интересов потерпевшего.</w:t>
      </w:r>
    </w:p>
    <w:p w:rsidR="00AF0723" w:rsidRPr="009C3BA0" w:rsidP="00AF0723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Кроме того, в </w:t>
      </w:r>
      <w:r w:rsidR="00641EB0">
        <w:rPr>
          <w:spacing w:val="-1"/>
          <w:sz w:val="28"/>
          <w:szCs w:val="28"/>
        </w:rPr>
        <w:t xml:space="preserve"> судебном заседании  </w:t>
      </w:r>
      <w:r>
        <w:rPr>
          <w:spacing w:val="-1"/>
          <w:sz w:val="28"/>
          <w:szCs w:val="28"/>
        </w:rPr>
        <w:t xml:space="preserve">защитником и самой подсудимой </w:t>
      </w:r>
      <w:r w:rsidR="00641EB0">
        <w:rPr>
          <w:spacing w:val="-1"/>
          <w:sz w:val="28"/>
          <w:szCs w:val="28"/>
        </w:rPr>
        <w:t xml:space="preserve">сведений, указывающих на наличие со стороны подсудимой </w:t>
      </w:r>
      <w:r w:rsidRPr="00DD0F19">
        <w:rPr>
          <w:spacing w:val="-1"/>
          <w:sz w:val="28"/>
          <w:szCs w:val="28"/>
        </w:rPr>
        <w:t>активны</w:t>
      </w:r>
      <w:r>
        <w:rPr>
          <w:spacing w:val="-1"/>
          <w:sz w:val="28"/>
          <w:szCs w:val="28"/>
        </w:rPr>
        <w:t>х</w:t>
      </w:r>
      <w:r w:rsidRPr="00DD0F19">
        <w:rPr>
          <w:spacing w:val="-1"/>
          <w:sz w:val="28"/>
          <w:szCs w:val="28"/>
        </w:rPr>
        <w:t xml:space="preserve"> действи</w:t>
      </w:r>
      <w:r>
        <w:rPr>
          <w:spacing w:val="-1"/>
          <w:sz w:val="28"/>
          <w:szCs w:val="28"/>
        </w:rPr>
        <w:t>й</w:t>
      </w:r>
      <w:r w:rsidRPr="00DD0F19">
        <w:rPr>
          <w:sz w:val="28"/>
          <w:szCs w:val="28"/>
        </w:rPr>
        <w:t xml:space="preserve"> к </w:t>
      </w:r>
      <w:r w:rsidRPr="00DD0F19">
        <w:rPr>
          <w:spacing w:val="-1"/>
          <w:sz w:val="28"/>
          <w:szCs w:val="28"/>
        </w:rPr>
        <w:t>заглаживанию вреда, причиненного потерпевше</w:t>
      </w:r>
      <w:r w:rsidR="00641EB0">
        <w:rPr>
          <w:spacing w:val="-1"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, а также оснований полагать, что она более не представляет общественную опасность,  </w:t>
      </w:r>
      <w:r w:rsidR="00641EB0">
        <w:rPr>
          <w:spacing w:val="-1"/>
          <w:sz w:val="28"/>
          <w:szCs w:val="28"/>
        </w:rPr>
        <w:t xml:space="preserve">не предоставлено, </w:t>
      </w:r>
      <w:r>
        <w:rPr>
          <w:spacing w:val="-1"/>
          <w:sz w:val="28"/>
          <w:szCs w:val="28"/>
        </w:rPr>
        <w:t>в суде не установлено.</w:t>
      </w:r>
      <w:r w:rsidR="00641EB0">
        <w:rPr>
          <w:spacing w:val="-1"/>
          <w:sz w:val="28"/>
          <w:szCs w:val="28"/>
        </w:rPr>
        <w:t xml:space="preserve">  </w:t>
      </w:r>
    </w:p>
    <w:p w:rsidR="00AF0723" w:rsidP="00AF0723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Таким образом, из  приведенных </w:t>
      </w:r>
      <w:r w:rsidRPr="009C3BA0">
        <w:rPr>
          <w:spacing w:val="-1"/>
          <w:sz w:val="28"/>
          <w:szCs w:val="28"/>
        </w:rPr>
        <w:t>защитником довод</w:t>
      </w:r>
      <w:r>
        <w:rPr>
          <w:spacing w:val="-1"/>
          <w:sz w:val="28"/>
          <w:szCs w:val="28"/>
        </w:rPr>
        <w:t xml:space="preserve">ов, не </w:t>
      </w:r>
      <w:r w:rsidRPr="009C3BA0">
        <w:rPr>
          <w:spacing w:val="-1"/>
          <w:sz w:val="28"/>
          <w:szCs w:val="28"/>
        </w:rPr>
        <w:t xml:space="preserve"> усматривается совершение </w:t>
      </w:r>
      <w:r>
        <w:rPr>
          <w:spacing w:val="-1"/>
          <w:sz w:val="28"/>
          <w:szCs w:val="28"/>
        </w:rPr>
        <w:t xml:space="preserve">Большаковой Л.А. </w:t>
      </w:r>
      <w:r w:rsidRPr="009C3BA0">
        <w:rPr>
          <w:spacing w:val="-1"/>
          <w:sz w:val="28"/>
          <w:szCs w:val="28"/>
        </w:rPr>
        <w:t>всех перечисленных условий, предусмотренных ст.</w:t>
      </w:r>
      <w:r>
        <w:rPr>
          <w:spacing w:val="-1"/>
          <w:sz w:val="28"/>
          <w:szCs w:val="28"/>
        </w:rPr>
        <w:t>75</w:t>
      </w:r>
      <w:r w:rsidRPr="009C3BA0">
        <w:rPr>
          <w:spacing w:val="-1"/>
          <w:sz w:val="28"/>
          <w:szCs w:val="28"/>
        </w:rPr>
        <w:t xml:space="preserve"> УК РФ</w:t>
      </w:r>
      <w:r>
        <w:rPr>
          <w:spacing w:val="-1"/>
          <w:sz w:val="28"/>
          <w:szCs w:val="28"/>
        </w:rPr>
        <w:t xml:space="preserve">, </w:t>
      </w:r>
      <w:r w:rsidRPr="009C3B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свидетельствующих  о деятельном раскаянии подсудимой, в связи с чем, </w:t>
      </w:r>
      <w:r w:rsidR="00A37029">
        <w:rPr>
          <w:spacing w:val="-1"/>
          <w:sz w:val="28"/>
          <w:szCs w:val="28"/>
        </w:rPr>
        <w:t xml:space="preserve">мировой судья </w:t>
      </w:r>
      <w:r>
        <w:rPr>
          <w:spacing w:val="-1"/>
          <w:sz w:val="28"/>
          <w:szCs w:val="28"/>
        </w:rPr>
        <w:t xml:space="preserve"> не находит </w:t>
      </w:r>
      <w:r w:rsidRPr="009C3BA0">
        <w:rPr>
          <w:spacing w:val="-1"/>
          <w:sz w:val="28"/>
          <w:szCs w:val="28"/>
        </w:rPr>
        <w:t xml:space="preserve">оснований для прекращения уголовного дела в отношении </w:t>
      </w:r>
      <w:r>
        <w:rPr>
          <w:spacing w:val="-1"/>
          <w:sz w:val="28"/>
          <w:szCs w:val="28"/>
        </w:rPr>
        <w:t xml:space="preserve">Большаковой Л.А. </w:t>
      </w:r>
      <w:r w:rsidRPr="009C3BA0">
        <w:rPr>
          <w:spacing w:val="-1"/>
          <w:sz w:val="28"/>
          <w:szCs w:val="28"/>
        </w:rPr>
        <w:t xml:space="preserve"> в связи с </w:t>
      </w:r>
      <w:r>
        <w:rPr>
          <w:spacing w:val="-1"/>
          <w:sz w:val="28"/>
          <w:szCs w:val="28"/>
        </w:rPr>
        <w:t xml:space="preserve">деятельным раскаянием. 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Учитывая изложенное, </w:t>
      </w:r>
      <w:r w:rsidR="00901429">
        <w:t>оснований для снижения категории п</w:t>
      </w:r>
      <w:r w:rsidR="0005553C">
        <w:t>реступления в соответствии с ч.6</w:t>
      </w:r>
      <w:r w:rsidR="00901429">
        <w:t xml:space="preserve"> ст. 15 УК РФ, а также для применения ст.64 УК РФ и назначения более мягкого наказания, чем предусмотрено санкцией ч.1 ст.</w:t>
      </w:r>
      <w:r w:rsidR="00F96218">
        <w:t>158</w:t>
      </w:r>
      <w:r w:rsidR="00901429">
        <w:t xml:space="preserve"> УК РФ, по которой подсудимая признана виновной или не применения дополнительного вида наказания, предусмотренного в качестве обязательного,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>В соответствии с требованиями ч</w:t>
      </w:r>
      <w:r w:rsidR="0005553C">
        <w:t>.</w:t>
      </w:r>
      <w:r>
        <w:t xml:space="preserve">1 и ч.5 ст.62 УК РФ, назначаемое </w:t>
      </w:r>
      <w:r w:rsidR="00A37029">
        <w:t xml:space="preserve">Большаковой Л.А. </w:t>
      </w:r>
      <w:r>
        <w:t xml:space="preserve"> наказание не может превышать двух третей от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Принимая во внимание личность подсудимой, мотивы и последствия преступления, отношение виновной к содеянному, влияние наказания на условия ее дальнейшей жизни, наличие смягчающих и отсутствие отягчающих обстоятельств по делу, ее образ жизни и материальное положение, мировой судья считает </w:t>
      </w:r>
      <w:r>
        <w:t>необходимым</w:t>
      </w:r>
      <w:r>
        <w:t xml:space="preserve"> назначить наказание в виде штрафа. Данный вид наказания будет способствовать исправлению и достижению цели наказания. Назначение более строгого наказания будет являться чрезмерно суровым.</w:t>
      </w:r>
    </w:p>
    <w:p w:rsidR="004509C1">
      <w:pPr>
        <w:pStyle w:val="1"/>
        <w:shd w:val="clear" w:color="auto" w:fill="auto"/>
        <w:ind w:firstLine="720"/>
        <w:jc w:val="both"/>
      </w:pPr>
      <w:r>
        <w:t>Согласно ч.3</w:t>
      </w:r>
      <w:r w:rsidR="00901429">
        <w:t xml:space="preserve">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</w:t>
      </w:r>
      <w:r w:rsidR="00901429">
        <w:t>получения</w:t>
      </w:r>
      <w:r w:rsidR="00901429">
        <w:t xml:space="preserve"> осужденным заработной платы или иного дохода.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Определяя подсудимой </w:t>
      </w:r>
      <w:r w:rsidR="00A37029">
        <w:t xml:space="preserve">Большаковой Л.А. </w:t>
      </w:r>
      <w:r>
        <w:t>размер штрафа, суд учитывает тяжесть совершенного преступления</w:t>
      </w:r>
      <w:r w:rsidR="00A37029">
        <w:t xml:space="preserve"> и</w:t>
      </w:r>
      <w:r>
        <w:t xml:space="preserve"> имущественное положение осужденной, которая </w:t>
      </w:r>
      <w:r w:rsidR="00BC6CA0">
        <w:t xml:space="preserve">работает и имеет стабильных доход до </w:t>
      </w:r>
      <w:r w:rsidR="0034593C">
        <w:t xml:space="preserve">«данные изъяты» </w:t>
      </w:r>
      <w:r w:rsidR="00BC6CA0">
        <w:t xml:space="preserve">рублей в месяц. </w:t>
      </w:r>
    </w:p>
    <w:p w:rsidR="00BC6CA0" w:rsidRPr="00BC6CA0" w:rsidP="00BC6CA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C6C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Оснований  для  изменения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Большаковой Л.А. </w:t>
      </w:r>
      <w:r w:rsidRPr="00BC6CA0">
        <w:rPr>
          <w:rFonts w:ascii="Times New Roman" w:eastAsia="Times New Roman" w:hAnsi="Times New Roman" w:cs="Times New Roman"/>
          <w:sz w:val="28"/>
          <w:szCs w:val="28"/>
          <w:lang w:bidi="ar-SA"/>
        </w:rPr>
        <w:t>меры пресечения  с  подписки о невыезде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надлежащем поведении </w:t>
      </w:r>
      <w:r w:rsidRPr="00BC6C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иную  не  имеется. </w:t>
      </w:r>
    </w:p>
    <w:p w:rsidR="004509C1">
      <w:pPr>
        <w:pStyle w:val="1"/>
        <w:shd w:val="clear" w:color="auto" w:fill="auto"/>
        <w:ind w:firstLine="720"/>
        <w:jc w:val="both"/>
      </w:pPr>
      <w:r>
        <w:t>Гражданский иск не заявлен.</w:t>
      </w:r>
    </w:p>
    <w:p w:rsidR="00A2749F">
      <w:pPr>
        <w:pStyle w:val="1"/>
        <w:shd w:val="clear" w:color="auto" w:fill="auto"/>
        <w:ind w:firstLine="720"/>
        <w:jc w:val="both"/>
      </w:pPr>
      <w:r>
        <w:t xml:space="preserve">Вещественные доказательства: 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- </w:t>
      </w:r>
      <w:r w:rsidR="00BC6CA0">
        <w:rPr>
          <w:color w:val="auto"/>
          <w:lang w:eastAsia="x-none" w:bidi="ar-SA"/>
        </w:rPr>
        <w:t>сумк</w:t>
      </w:r>
      <w:r>
        <w:rPr>
          <w:color w:val="auto"/>
          <w:lang w:eastAsia="x-none" w:bidi="ar-SA"/>
        </w:rPr>
        <w:t>а</w:t>
      </w:r>
      <w:r w:rsidR="00BC6CA0">
        <w:rPr>
          <w:color w:val="auto"/>
          <w:lang w:eastAsia="x-none" w:bidi="ar-SA"/>
        </w:rPr>
        <w:t xml:space="preserve"> красного цвета</w:t>
      </w:r>
      <w:r w:rsidRPr="002E7592" w:rsidR="00BC6CA0">
        <w:rPr>
          <w:color w:val="auto"/>
          <w:lang w:eastAsia="x-none" w:bidi="ar-SA"/>
        </w:rPr>
        <w:t>, в которо</w:t>
      </w:r>
      <w:r w:rsidR="00BC6CA0">
        <w:rPr>
          <w:color w:val="auto"/>
          <w:lang w:eastAsia="x-none" w:bidi="ar-SA"/>
        </w:rPr>
        <w:t>й</w:t>
      </w:r>
      <w:r w:rsidRPr="002E7592" w:rsidR="00BC6CA0">
        <w:rPr>
          <w:color w:val="auto"/>
          <w:lang w:eastAsia="x-none" w:bidi="ar-SA"/>
        </w:rPr>
        <w:t xml:space="preserve"> находились </w:t>
      </w:r>
      <w:r w:rsidR="00BC6CA0">
        <w:rPr>
          <w:color w:val="auto"/>
          <w:lang w:eastAsia="x-none" w:bidi="ar-SA"/>
        </w:rPr>
        <w:t xml:space="preserve">ключница со связкой ключей, футляр серебристого и фиолетового цвета с предметами личной гигиены, устройство для курения </w:t>
      </w:r>
      <w:r w:rsidR="0034593C">
        <w:t>«данные изъяты»</w:t>
      </w:r>
      <w:r w:rsidR="00BC6CA0">
        <w:rPr>
          <w:color w:val="auto"/>
          <w:lang w:eastAsia="x-none" w:bidi="ar-SA"/>
        </w:rPr>
        <w:t xml:space="preserve">, солнцезащитные очки в футляре фиолетового цвета, тюбик мази </w:t>
      </w:r>
      <w:r w:rsidR="0034593C">
        <w:t>«данные изъяты»</w:t>
      </w:r>
      <w:r w:rsidR="00BC6CA0">
        <w:rPr>
          <w:color w:val="auto"/>
          <w:lang w:eastAsia="x-none" w:bidi="ar-SA"/>
        </w:rPr>
        <w:t xml:space="preserve"> и </w:t>
      </w:r>
      <w:r w:rsidRPr="002E7592" w:rsidR="00BC6CA0">
        <w:rPr>
          <w:color w:val="auto"/>
          <w:lang w:eastAsia="x-none" w:bidi="ar-SA"/>
        </w:rPr>
        <w:t xml:space="preserve">денежные средства в сумме </w:t>
      </w:r>
      <w:r w:rsidR="0034593C">
        <w:t xml:space="preserve">«данные изъяты» </w:t>
      </w:r>
      <w:r w:rsidRPr="002E7592" w:rsidR="00BC6CA0">
        <w:rPr>
          <w:color w:val="auto"/>
          <w:lang w:eastAsia="x-none" w:bidi="ar-SA"/>
        </w:rPr>
        <w:t xml:space="preserve"> рублей</w:t>
      </w:r>
      <w:r w:rsidR="00901429">
        <w:t>, переданны</w:t>
      </w:r>
      <w:r w:rsidR="00BC6CA0">
        <w:t xml:space="preserve">е под сохранную расписку потерпевшей </w:t>
      </w:r>
      <w:r w:rsidR="00BC6CA0">
        <w:t>Ауловой</w:t>
      </w:r>
      <w:r w:rsidR="00BC6CA0">
        <w:t xml:space="preserve"> С.С., </w:t>
      </w:r>
      <w:r w:rsidR="00901429">
        <w:t xml:space="preserve"> подлеж</w:t>
      </w:r>
      <w:r w:rsidR="00BC6CA0">
        <w:t xml:space="preserve">ат оставлению ей по принадлежности </w:t>
      </w:r>
      <w:r w:rsidR="00901429">
        <w:t>(л.д.</w:t>
      </w:r>
      <w:r>
        <w:t>62, 63</w:t>
      </w:r>
      <w:r w:rsidR="00901429">
        <w:t>)</w:t>
      </w:r>
      <w:r>
        <w:t>;</w:t>
      </w:r>
    </w:p>
    <w:p w:rsidR="00A2749F">
      <w:pPr>
        <w:pStyle w:val="1"/>
        <w:shd w:val="clear" w:color="auto" w:fill="auto"/>
        <w:ind w:firstLine="720"/>
        <w:jc w:val="both"/>
      </w:pPr>
      <w:r>
        <w:t xml:space="preserve">- фотокопии материалов оперативно-розыскной деятельности </w:t>
      </w:r>
      <w:r>
        <w:t xml:space="preserve">(постановление о предоставлении результатов оперативно-розыскной деятельности от </w:t>
      </w:r>
      <w:r w:rsidR="0034593C">
        <w:t>«данные изъяты»</w:t>
      </w:r>
      <w:r>
        <w:t xml:space="preserve">, рапорт на проведение ОРМ «Наведение справок», «Наблюдение», «Опрос» от </w:t>
      </w:r>
      <w:r w:rsidR="0034593C">
        <w:t>«данные изъяты»</w:t>
      </w:r>
      <w:r>
        <w:t xml:space="preserve">,  и рапорт на проведение ОРМ «Наведение справок», «Наблюдение», «Опрос» от </w:t>
      </w:r>
      <w:r w:rsidR="0034593C">
        <w:t>«данные изъяты»</w:t>
      </w:r>
      <w:r>
        <w:t>), хранящиеся  в материалах уголовного дела, подлежат хранению при деле (л.д.69);</w:t>
      </w:r>
    </w:p>
    <w:p w:rsidR="00A2749F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lang w:val="en-US"/>
        </w:rPr>
        <w:t>CD</w:t>
      </w:r>
      <w:r w:rsidRPr="00A2749F">
        <w:t>-</w:t>
      </w:r>
      <w:r>
        <w:t xml:space="preserve">диск с тремя видеофайлами событий от </w:t>
      </w:r>
      <w:r w:rsidR="0034593C">
        <w:t>«данные изъяты»</w:t>
      </w:r>
      <w:r w:rsidR="0034593C">
        <w:t xml:space="preserve"> </w:t>
      </w:r>
      <w:r w:rsidR="0034593C">
        <w:t>,</w:t>
      </w:r>
      <w:r w:rsidR="0034593C">
        <w:t xml:space="preserve"> </w:t>
      </w:r>
      <w:r>
        <w:t>хранящийся в материалах уголовного дела, подлежит хранению при деле (л.д.81, 81).</w:t>
      </w:r>
    </w:p>
    <w:p w:rsidR="00A2749F" w:rsidRPr="00A2749F" w:rsidP="00A274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t xml:space="preserve">   </w:t>
      </w:r>
      <w:r w:rsidRPr="00A274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 ч.10 ст.316, ст.131 и ч.1 ст.132  УПК РФ,  в  их системной взаимосвязи, процессуальные  издержки, связанные с вознаграждением адвоката за оказание  юридической  помощи подсудимому в  суде, подлежат взысканию за  счет средств  федерального бюджета, о чем вынесено отдельное постановление.   </w:t>
      </w:r>
    </w:p>
    <w:p w:rsidR="004509C1">
      <w:pPr>
        <w:pStyle w:val="1"/>
        <w:shd w:val="clear" w:color="auto" w:fill="auto"/>
        <w:ind w:firstLine="740"/>
        <w:jc w:val="both"/>
      </w:pPr>
      <w:r>
        <w:t>Руководствуясь ст.ст.296-299, 307-313, ст.ст.316-317 УПК РФ, мировой судья -</w:t>
      </w:r>
    </w:p>
    <w:p w:rsidR="004509C1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приговорил:</w:t>
      </w:r>
    </w:p>
    <w:p w:rsidR="004509C1" w:rsidP="00026235">
      <w:pPr>
        <w:pStyle w:val="1"/>
        <w:shd w:val="clear" w:color="auto" w:fill="auto"/>
        <w:tabs>
          <w:tab w:val="left" w:pos="5635"/>
        </w:tabs>
        <w:ind w:firstLine="0"/>
        <w:jc w:val="both"/>
      </w:pPr>
      <w:r>
        <w:t xml:space="preserve">Большакову </w:t>
      </w:r>
      <w:r w:rsidR="0034593C">
        <w:t>Л.А.</w:t>
      </w:r>
      <w:r>
        <w:t xml:space="preserve"> </w:t>
      </w:r>
      <w:r w:rsidR="00901429">
        <w:t xml:space="preserve"> признать виновной в совершении преступления, предусмотренного ч.1 ст.1</w:t>
      </w:r>
      <w:r>
        <w:t>58</w:t>
      </w:r>
      <w:r w:rsidR="00901429">
        <w:t xml:space="preserve"> УК Российской Федерации и назначить наказание в виде штрафа в доход государства в размере 7000 (семь тысяч) рублей (получатель - УФК по Республике Крым (</w:t>
      </w:r>
      <w:r>
        <w:t>Крымское Линейное Управление МВД РФ на транспорте, л/с 04751А9</w:t>
      </w:r>
      <w:r w:rsidR="00026235">
        <w:t xml:space="preserve">1400), ИНН </w:t>
      </w:r>
      <w:r w:rsidR="00901429">
        <w:t>получателя - 770</w:t>
      </w:r>
      <w:r w:rsidR="00026235">
        <w:t>6808339</w:t>
      </w:r>
      <w:r w:rsidR="00901429">
        <w:t>, КПП получателя - 910201001, Банк получателя - Отделение по Республике Крым г. Симферополь</w:t>
      </w:r>
      <w:r w:rsidR="00901429">
        <w:t xml:space="preserve">, </w:t>
      </w:r>
      <w:r w:rsidR="00901429">
        <w:t>БИК</w:t>
      </w:r>
      <w:r w:rsidR="00901429">
        <w:t xml:space="preserve"> </w:t>
      </w:r>
      <w:r w:rsidR="00901429">
        <w:t>счет №013510002, расчетный счет №</w:t>
      </w:r>
      <w:r w:rsidR="00026235">
        <w:t>03100643000000017500</w:t>
      </w:r>
      <w:r w:rsidR="00901429">
        <w:t xml:space="preserve">, </w:t>
      </w:r>
      <w:r w:rsidR="00026235">
        <w:t xml:space="preserve">корреспондентский счет №40102810645370000035, </w:t>
      </w:r>
      <w:r w:rsidR="00901429">
        <w:t>ОКТМО -35701000, код бюджетной</w:t>
      </w:r>
      <w:r w:rsidR="00026235">
        <w:t xml:space="preserve"> </w:t>
      </w:r>
      <w:r w:rsidR="00901429">
        <w:t xml:space="preserve">классификации (КБК) — </w:t>
      </w:r>
      <w:r w:rsidR="00026235">
        <w:t>18811603121010000140</w:t>
      </w:r>
      <w:r w:rsidR="00901429">
        <w:t>).</w:t>
      </w:r>
    </w:p>
    <w:p w:rsidR="00026235" w:rsidP="00026235">
      <w:pPr>
        <w:pStyle w:val="1"/>
        <w:shd w:val="clear" w:color="auto" w:fill="auto"/>
        <w:ind w:firstLine="720"/>
        <w:jc w:val="both"/>
      </w:pPr>
      <w:r>
        <w:t xml:space="preserve">Меру пресечения Большаковой Л.А. до вступления приговора в законную силу оставить прежней в виде подписки о невыезде и надлежащем поведении. </w:t>
      </w:r>
      <w:r>
        <w:tab/>
        <w:t xml:space="preserve">Вещественные доказательства: </w:t>
      </w:r>
    </w:p>
    <w:p w:rsidR="00026235" w:rsidP="00026235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color w:val="auto"/>
          <w:lang w:eastAsia="x-none" w:bidi="ar-SA"/>
        </w:rPr>
        <w:t>сумка красного цвета</w:t>
      </w:r>
      <w:r w:rsidRPr="002E7592">
        <w:rPr>
          <w:color w:val="auto"/>
          <w:lang w:eastAsia="x-none" w:bidi="ar-SA"/>
        </w:rPr>
        <w:t>, в которо</w:t>
      </w:r>
      <w:r>
        <w:rPr>
          <w:color w:val="auto"/>
          <w:lang w:eastAsia="x-none" w:bidi="ar-SA"/>
        </w:rPr>
        <w:t>й</w:t>
      </w:r>
      <w:r w:rsidRPr="002E7592">
        <w:rPr>
          <w:color w:val="auto"/>
          <w:lang w:eastAsia="x-none" w:bidi="ar-SA"/>
        </w:rPr>
        <w:t xml:space="preserve"> находились </w:t>
      </w:r>
      <w:r>
        <w:rPr>
          <w:color w:val="auto"/>
          <w:lang w:eastAsia="x-none" w:bidi="ar-SA"/>
        </w:rPr>
        <w:t xml:space="preserve">ключница со связкой ключей, футляр серебристого и фиолетового цвета с предметами личной гигиены, устройство для курения </w:t>
      </w:r>
      <w:r w:rsidR="0034593C">
        <w:t>«данные изъяты»</w:t>
      </w:r>
      <w:r w:rsidR="0034593C">
        <w:t xml:space="preserve"> </w:t>
      </w:r>
      <w:r w:rsidR="0034593C">
        <w:t>,</w:t>
      </w:r>
      <w:r w:rsidR="0034593C">
        <w:t xml:space="preserve"> </w:t>
      </w:r>
      <w:r>
        <w:rPr>
          <w:color w:val="auto"/>
          <w:lang w:eastAsia="x-none" w:bidi="ar-SA"/>
        </w:rPr>
        <w:t xml:space="preserve">солнцезащитные очки в футляре фиолетового цвета, тюбик мази </w:t>
      </w:r>
      <w:r w:rsidR="0034593C">
        <w:t xml:space="preserve">«данные изъяты» </w:t>
      </w:r>
      <w:r>
        <w:rPr>
          <w:color w:val="auto"/>
          <w:lang w:eastAsia="x-none" w:bidi="ar-SA"/>
        </w:rPr>
        <w:t xml:space="preserve">и </w:t>
      </w:r>
      <w:r w:rsidRPr="002E7592">
        <w:rPr>
          <w:color w:val="auto"/>
          <w:lang w:eastAsia="x-none" w:bidi="ar-SA"/>
        </w:rPr>
        <w:t xml:space="preserve">денежные средства в сумме </w:t>
      </w:r>
      <w:r w:rsidR="0034593C">
        <w:t xml:space="preserve">«данные изъяты» </w:t>
      </w:r>
      <w:r w:rsidR="0034593C">
        <w:t xml:space="preserve"> </w:t>
      </w:r>
      <w:r w:rsidRPr="002E7592">
        <w:rPr>
          <w:color w:val="auto"/>
          <w:lang w:eastAsia="x-none" w:bidi="ar-SA"/>
        </w:rPr>
        <w:t>рублей</w:t>
      </w:r>
      <w:r>
        <w:t xml:space="preserve">, переданные под сохранную расписку потерпевшей </w:t>
      </w:r>
      <w:r>
        <w:t>Ауловой</w:t>
      </w:r>
      <w:r>
        <w:t xml:space="preserve"> С.С. – оставить ей по принадлежности;</w:t>
      </w:r>
    </w:p>
    <w:p w:rsidR="00026235" w:rsidP="00026235">
      <w:pPr>
        <w:pStyle w:val="1"/>
        <w:shd w:val="clear" w:color="auto" w:fill="auto"/>
        <w:ind w:firstLine="720"/>
        <w:jc w:val="both"/>
      </w:pPr>
      <w:r>
        <w:t xml:space="preserve">- фотокопии материалов оперативно-розыскной деятельности (постановление о предоставлении результатов оперативно-розыскной деятельности </w:t>
      </w:r>
      <w:r>
        <w:t>от</w:t>
      </w:r>
      <w:r>
        <w:t xml:space="preserve"> </w:t>
      </w:r>
      <w:r w:rsidR="0034593C">
        <w:t>«</w:t>
      </w:r>
      <w:r w:rsidR="0034593C">
        <w:t>данные</w:t>
      </w:r>
      <w:r w:rsidR="0034593C">
        <w:t xml:space="preserve"> изъяты»</w:t>
      </w:r>
      <w:r>
        <w:t xml:space="preserve">, рапорт на проведение ОРМ «Наведение справок», «Наблюдение», «Опрос» от </w:t>
      </w:r>
      <w:r w:rsidR="0034593C">
        <w:t>«данные изъяты»</w:t>
      </w:r>
      <w:r>
        <w:t xml:space="preserve">,  и рапорт на проведение ОРМ «Наведение справок», «Наблюдение», «Опрос» от </w:t>
      </w:r>
      <w:r w:rsidR="0034593C">
        <w:t>«данные изъяты»</w:t>
      </w:r>
      <w:r>
        <w:t>), хранящиеся  в материалах уголовного дела -  хранить при деле;</w:t>
      </w:r>
    </w:p>
    <w:p w:rsidR="00026235" w:rsidP="00026235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lang w:val="en-US"/>
        </w:rPr>
        <w:t>CD</w:t>
      </w:r>
      <w:r w:rsidRPr="00A2749F">
        <w:t>-</w:t>
      </w:r>
      <w:r>
        <w:t xml:space="preserve">диск с тремя видеофайлами событий от </w:t>
      </w:r>
      <w:r w:rsidR="0034593C">
        <w:t>«данные изъяты»</w:t>
      </w:r>
      <w:r>
        <w:t xml:space="preserve">., </w:t>
      </w:r>
      <w:r>
        <w:t>хранящийся</w:t>
      </w:r>
      <w:r>
        <w:t xml:space="preserve"> в материалах уголовного дела - хранить при деле.</w:t>
      </w:r>
    </w:p>
    <w:p w:rsidR="004509C1" w:rsidP="00026235">
      <w:pPr>
        <w:pStyle w:val="1"/>
        <w:shd w:val="clear" w:color="auto" w:fill="auto"/>
        <w:tabs>
          <w:tab w:val="left" w:pos="780"/>
          <w:tab w:val="left" w:pos="5635"/>
        </w:tabs>
        <w:ind w:firstLine="0"/>
        <w:jc w:val="both"/>
      </w:pPr>
      <w:r>
        <w:tab/>
      </w:r>
      <w:r w:rsidR="00901429"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509C1">
      <w:pPr>
        <w:pStyle w:val="1"/>
        <w:shd w:val="clear" w:color="auto" w:fill="auto"/>
        <w:ind w:firstLine="820"/>
        <w:jc w:val="both"/>
      </w:pPr>
      <w:r>
        <w:t xml:space="preserve">В остальной части приговор может быть обжалован в апелляционном </w:t>
      </w:r>
      <w:r>
        <w:t>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78 Симферопольского судебного района (Симферопольский муниципальный район) Республики Крым.</w:t>
      </w:r>
    </w:p>
    <w:p w:rsidR="004509C1">
      <w:pPr>
        <w:pStyle w:val="1"/>
        <w:shd w:val="clear" w:color="auto" w:fill="auto"/>
        <w:spacing w:after="320"/>
        <w:ind w:firstLine="740"/>
        <w:jc w:val="both"/>
      </w:pP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Российской Федерации, или поданных в письменном виде возражениях в порядке ст</w:t>
      </w:r>
      <w:r>
        <w:t>.389.7 УПК Российско</w:t>
      </w:r>
      <w:r w:rsidR="0005553C">
        <w:t xml:space="preserve">й </w:t>
      </w:r>
      <w:r>
        <w:t>Федерации.</w:t>
      </w:r>
    </w:p>
    <w:p w:rsidR="00B41F72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  <w:r>
        <w:t>Мировой судья</w:t>
      </w:r>
      <w:r>
        <w:tab/>
        <w:t xml:space="preserve">Н.Х. </w:t>
      </w:r>
      <w:r>
        <w:t>Поверенная</w:t>
      </w:r>
    </w:p>
    <w:p w:rsidR="009C7F71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</w:p>
    <w:p w:rsidR="00B41F72" w:rsidP="00B41F7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09C1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</w:p>
    <w:sectPr w:rsidSect="00B41F72">
      <w:footerReference w:type="default" r:id="rId4"/>
      <w:pgSz w:w="11900" w:h="16840"/>
      <w:pgMar w:top="465" w:right="550" w:bottom="833" w:left="550" w:header="0" w:footer="6" w:gutter="117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7264275"/>
      <w:docPartObj>
        <w:docPartGallery w:val="Page Numbers (Bottom of Page)"/>
        <w:docPartUnique/>
      </w:docPartObj>
    </w:sdtPr>
    <w:sdtContent>
      <w:p w:rsidR="00026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93C">
          <w:rPr>
            <w:noProof/>
          </w:rPr>
          <w:t>6</w:t>
        </w:r>
        <w:r>
          <w:fldChar w:fldCharType="end"/>
        </w:r>
      </w:p>
    </w:sdtContent>
  </w:sdt>
  <w:p w:rsidR="000262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1"/>
    <w:rsid w:val="00026235"/>
    <w:rsid w:val="0005553C"/>
    <w:rsid w:val="00196EEF"/>
    <w:rsid w:val="002E7592"/>
    <w:rsid w:val="0034593C"/>
    <w:rsid w:val="004157CC"/>
    <w:rsid w:val="004509C1"/>
    <w:rsid w:val="00491ABA"/>
    <w:rsid w:val="005475DE"/>
    <w:rsid w:val="00641EB0"/>
    <w:rsid w:val="006C016F"/>
    <w:rsid w:val="00740E30"/>
    <w:rsid w:val="007960F2"/>
    <w:rsid w:val="008F0944"/>
    <w:rsid w:val="00901429"/>
    <w:rsid w:val="00973440"/>
    <w:rsid w:val="009C3BA0"/>
    <w:rsid w:val="009C7F71"/>
    <w:rsid w:val="00A2749F"/>
    <w:rsid w:val="00A37029"/>
    <w:rsid w:val="00AF0723"/>
    <w:rsid w:val="00B41F72"/>
    <w:rsid w:val="00BC6CA0"/>
    <w:rsid w:val="00C13657"/>
    <w:rsid w:val="00D124DB"/>
    <w:rsid w:val="00DD0F19"/>
    <w:rsid w:val="00DD422C"/>
    <w:rsid w:val="00DF0BDA"/>
    <w:rsid w:val="00E36C3E"/>
    <w:rsid w:val="00E9745B"/>
    <w:rsid w:val="00F57C71"/>
    <w:rsid w:val="00F96218"/>
    <w:rsid w:val="00FE6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9" w:lineRule="auto"/>
      <w:ind w:left="4020" w:firstLine="3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553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553C"/>
    <w:rPr>
      <w:color w:val="000000"/>
    </w:rPr>
  </w:style>
  <w:style w:type="table" w:customStyle="1" w:styleId="10">
    <w:name w:val="Сетка таблицы1"/>
    <w:basedOn w:val="TableNormal"/>
    <w:next w:val="TableGrid"/>
    <w:uiPriority w:val="59"/>
    <w:rsid w:val="00B41F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072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641EB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customStyle="1" w:styleId="21">
    <w:name w:val="Сетка таблицы2"/>
    <w:basedOn w:val="TableNormal"/>
    <w:next w:val="TableGrid"/>
    <w:uiPriority w:val="59"/>
    <w:rsid w:val="009C7F7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C7F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7F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