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01-0004/79/2023</w:t>
      </w:r>
    </w:p>
    <w:p w:rsidR="00A77B3E">
      <w:r>
        <w:t xml:space="preserve"> ПРИГОВОР </w:t>
      </w:r>
    </w:p>
    <w:p w:rsidR="00A77B3E">
      <w:r>
        <w:t>ИМЕНЕМ РОССИЙСКОЙ ФЕДЕРАЦИИ</w:t>
      </w:r>
    </w:p>
    <w:p w:rsidR="00A77B3E"/>
    <w:p w:rsidR="00A77B3E">
      <w:r>
        <w:t xml:space="preserve">15 июня 2023 года                                                              г.  Симферополь </w:t>
      </w:r>
    </w:p>
    <w:p w:rsidR="00A77B3E">
      <w:r>
        <w:t xml:space="preserve">       </w:t>
      </w:r>
    </w:p>
    <w:p w:rsidR="00A77B3E">
      <w:r>
        <w:t xml:space="preserve">Мировой судья судебного участка №79 Симферопольского судебного района (Симферопольский муниципальный район) Республики Крым Бора И.Ю., с участием: </w:t>
      </w:r>
    </w:p>
    <w:p w:rsidR="00A77B3E">
      <w:r>
        <w:t>- государственного обвинителя – помощника прокурора Симферопольского района Республики Крым – фио,</w:t>
      </w:r>
    </w:p>
    <w:p w:rsidR="00A77B3E">
      <w:r>
        <w:t>- потерпевшего фио,</w:t>
      </w:r>
    </w:p>
    <w:p w:rsidR="00A77B3E">
      <w:r>
        <w:t>- защитника подсудимого – адвоката фио, удостоверение № 1867 от 19.01.2022  года, действующий на основании ордера № 639 от 05.05.2023г.,</w:t>
      </w:r>
    </w:p>
    <w:p w:rsidR="00A77B3E">
      <w:r>
        <w:t>- подсудимого – фио,</w:t>
      </w:r>
    </w:p>
    <w:p w:rsidR="00A77B3E">
      <w:r>
        <w:t>- при секретаре – Караевой З.Р.,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фио, паспортные данные УССР, паспортные данные, образование полное среднее, женатого,   трудоустроенного в ООО Крымремстрой «Гринвуд» в должности кровельщика, военнообязанного, зарегистрированного по адресу: адрес, проживающего по адресу: адрес, ранее не судимого, хронических заболеваний, инвалидности не имеющего</w:t>
      </w:r>
    </w:p>
    <w:p w:rsidR="00A77B3E">
      <w:r>
        <w:t>в совершении преступления, предусмотренного ч.1  ст. 112 УК РФ,</w:t>
      </w:r>
    </w:p>
    <w:p w:rsidR="00A77B3E">
      <w:r>
        <w:t>УСТАНОВИЛ:</w:t>
      </w:r>
    </w:p>
    <w:p w:rsidR="00A77B3E">
      <w:r>
        <w:t>03.03.2023 примерно в 23 часа 30 минут фио, находясь на территории ГСК «Космос» географические координаты (45.054910 33.901764) адрес, умышленно нарушая общепризнанные нормы и правила поведения, желая противопоставить себя другой личности и окружающим, продемонстрировать пренебрежительное отношение к ним, в ходе словесного конфликта с фио, имея преступный умысел на причинение телесных повреждений, осознавая общественно - опасный характер и противоправность своих действий, нанёс последнему не менее 6 ударов кулаком правой руки в правую сторону лица и в область головы, причинив фио, согласно заключению судебно-медицинской экспертизы № 440 от 20.04.2023 телесные повреждения ссадины лица, верхних конечностей, кровоподтеки лица, закрытый перелом нижней челюсти в области суставного отростка слева со смещением. Данные повреждения были получены в результате травматических воздействий твердыми тупыми предметами. Закрытый перелом нижней челюсти в области суставного отростка слева со смещением влечет за собой длительное расстройство здоровья продолжительностью свыше трех недель (более 21 дня) и согласно п. 7.1, адрес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 194 н от 24.04.2008, п. 46 Правил определения степени тяжести вреда, причиненного здоровью человека, утвержденных Постановлением Правительство Российской Федерации от 17.08.2007 № 522, расцениваются, как причинившие СРЕДНЕЙ тяжести вред здоровью.</w:t>
      </w:r>
    </w:p>
    <w:p w:rsidR="00A77B3E">
      <w:r>
        <w:t>В судебном заседании подсудимый фио свою вину в объеме предъявленного обвинения признал полностью, раскаялся в содеянном, и подтвердил ранее заявленное им ходатайство о постановлении приговора без проведения судебного разбирательства, мотивируя это тем, что с предъявленным обвинением в совершении инкриминируемого преступления он согласен, ходатайство им заявлено добровольно после консультации с защитником и в его присутствии, характер и последствия заявленного ходатайства он осознает.</w:t>
      </w:r>
    </w:p>
    <w:p w:rsidR="00A77B3E">
      <w:r>
        <w:t>Ходатайство о рассмотрении уголовного дела в особом порядке поддержано защитником фио – адвокатом фио</w:t>
      </w:r>
    </w:p>
    <w:p w:rsidR="00A77B3E">
      <w:r>
        <w:t xml:space="preserve">Потерпевший фио в судебном заседании, не возражал против рассмотрения уголовного дела в особом порядке.      </w:t>
      </w:r>
    </w:p>
    <w:p w:rsidR="00A77B3E">
      <w:r>
        <w:t>Государственный обвинитель также не возражала против рассмотрения уголовного дела в особом порядке.</w:t>
      </w:r>
    </w:p>
    <w:p w:rsidR="00A77B3E">
      <w:r>
        <w:t>Суд приходит к выводу о том, что обвинение, предъявленное фио является обоснованным, и подтверждается доказательствами, собранными по уголовному делу. Условия постановления приговора без проведения судебного разбирательства, предусмотренные п. 2 ст. 314 УПК РФ, соблюдены. Оснований для прекращения особого порядка судебного разбирательства и назначения рассмотрения уголовного дела в общем порядке не имеется. Уголовное дело рассмотрено в особом порядке судебного разбирательства. Исследование материалов уголовного дела произведено в пределах, установленных ст. 316 УПК РФ.</w:t>
      </w:r>
    </w:p>
    <w:p w:rsidR="00A77B3E">
      <w:r>
        <w:t>Деяние фио  суд квалифицирует по ч. 1 ст. 112 УК РФ как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 или значительную стойкую утрату общей трудоспособности менее чем на одну треть.</w:t>
      </w:r>
    </w:p>
    <w:p w:rsidR="00A77B3E">
      <w:r>
        <w:t>При назначении наказания подсудимому, суд учитывает характер и степень общественной опасности совершенного преступления, данные о личности виновного, смягчающие и отягчающие обстоятельства, а также влияние назначенного наказания на исправление осужденного и на условия жизни его семьи, состояние здоровья. Мнение о личности фио суд составил на основе имеющихся в материалах уголовного дела и исследованных в судебном заседании характеризующих данных, который по месту регистрации, жительства характеризуется посредственно, на учете у врача-психиатра и врача-нарколога не состоит, ранее не судим, женат, официально трудоустроен.</w:t>
      </w:r>
    </w:p>
    <w:p w:rsidR="00A77B3E">
      <w:r>
        <w:t>Обстоятельствами, смягчающими наказание подсудимому, суд признает в соответствии с п. «и» ч. 1 ст. 61 УК РФ - явка с повинной, активное способствование раскрытию и расследованию преступления. Так же в соответствии с ч 2 ст.61 УК РФ суд признает смягчающим обстоятельством раскаяние в содеянном, признание вины.</w:t>
      </w:r>
    </w:p>
    <w:p w:rsidR="00A77B3E">
      <w:r>
        <w:t xml:space="preserve">Отягчающих наказание обстоятельств судом не установлено. </w:t>
      </w:r>
    </w:p>
    <w:p w:rsidR="00A77B3E">
      <w:r>
        <w:t>Суд не находит оснований для применения ст.64 УК РФ и назначения более мягкого вида наказания, чем предусмотрено санкцией статьи, по которой подсудимый признан виновным, исходя из обстоятельств совершения преступления, его общественной опасности и личности подсудимого. Исключительных обстоятельств, связанных с целями и мотивами преступления, других обстоятельств, существенно уменьшающих степень его общественной опасности, и которые давали бы суду основания для применения при назначении наказания подсудимому ст. 64 УК РФ, по делу не имеется.</w:t>
      </w:r>
    </w:p>
    <w:p w:rsidR="00A77B3E">
      <w:r>
        <w:t>Наказание подсудимому должно быть назначено с учетом требований ч. 5 ст. 62 УК РФ, согласно которой наказание не может превышать две трети максимального срока или размера наиболее строгого вида наказания, предусмотренного за совершенное преступление,</w:t>
      </w:r>
    </w:p>
    <w:p w:rsidR="00A77B3E">
      <w:r>
        <w:t>Принимая во внимание, что фио совершил преступление, которое в соответствии с ч. 2 ст. 15 УК РФ относятся к категории преступлений небольшой тяжести, учитывая личность подсудимого,  для обеспечения достижения целей наказания, суд считает необходимым назначить ему наказание в пределах санкции статьи закона в виде ограничения свободы.</w:t>
      </w:r>
    </w:p>
    <w:p w:rsidR="00A77B3E">
      <w:r>
        <w:t>Вещественные доказательства видеозапись, находящаяся на цифровом носителе лазерном диске белого цвета – хранить в материалах дела.</w:t>
      </w:r>
    </w:p>
    <w:p w:rsidR="00A77B3E">
      <w: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A77B3E">
      <w:r>
        <w:t xml:space="preserve">На основании изложенного и руководствуясь ст. 304, 307 - 308 УПК РФ, мировой судья, </w:t>
      </w:r>
    </w:p>
    <w:p w:rsidR="00A77B3E">
      <w:r>
        <w:t xml:space="preserve">                                         ПРИГОВОРИЛ</w:t>
      </w:r>
    </w:p>
    <w:p w:rsidR="00A77B3E">
      <w:r>
        <w:t xml:space="preserve">фио – признать виновным в совершении преступления, предусмотренного ч.1 ст.112 УК РФ и назначить наказание в виде ограничения свободы сроком на  6 (шесть) месяцев. </w:t>
      </w:r>
    </w:p>
    <w:p w:rsidR="00A77B3E">
      <w:r>
        <w:t xml:space="preserve">В соответствии с ч. 1 ст. 53 УК РФ установить фио следующие ограничения: </w:t>
      </w:r>
    </w:p>
    <w:p w:rsidR="00A77B3E">
      <w:r>
        <w:t>-  не выезжать  за пределы муниципальных образований г. Симферополя и Симферопольского района Республики Крым;</w:t>
      </w:r>
    </w:p>
    <w:p w:rsidR="00A77B3E">
      <w:r>
        <w:t xml:space="preserve">-  не изменять  свое место  жительства без согласия  специализированного государственного органа, осуществляющего надзор за отбыванием  осужденным наказания в виде ограничения свободы. </w:t>
      </w:r>
    </w:p>
    <w:p w:rsidR="00A77B3E">
      <w:r>
        <w:t xml:space="preserve">Возложить  на фио обязанность  являться в  специализированный  государственный  орган, осуществляющий  надзор  за отбыванием осужденным наказания в виде ограничения свободы для  регистрации  два раза в месяц.   </w:t>
      </w:r>
    </w:p>
    <w:p w:rsidR="00A77B3E">
      <w:r>
        <w:tab/>
        <w:t>Меру пресечения фио в виде подписки о не выезде и надлежащем поведении оставить без изменения до вступления приговора в законную силу.</w:t>
      </w:r>
    </w:p>
    <w:p w:rsidR="00A77B3E">
      <w:r>
        <w:t xml:space="preserve"> Вещественные доказательства видеозапись, находящаяся на цифровом носителе лазерном диске белого цвета – хранить в материалах дела.</w:t>
      </w:r>
    </w:p>
    <w:p w:rsidR="00A77B3E">
      <w:r>
        <w:t>Процессуальные издержки подлежат возмещению за счет средств федерального бюджета.</w:t>
      </w:r>
    </w:p>
    <w:p w:rsidR="00A77B3E">
      <w: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A77B3E">
      <w:r>
        <w:t>В остальной части приговор может быть обжалован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15 суток со дня постановления приговора, а осужденным, содержащимся под стражей, - в тот же срок со дня вручения ему копий приговора, определения, постановления.</w:t>
      </w:r>
    </w:p>
    <w:p w:rsidR="00A77B3E"/>
    <w:p w:rsidR="00A77B3E"/>
    <w:p w:rsidR="00A77B3E">
      <w:r>
        <w:t xml:space="preserve">Мировой судья:  </w:t>
        <w:tab/>
        <w:t xml:space="preserve">                                                                </w:t>
        <w:tab/>
        <w:t xml:space="preserve">  </w:t>
        <w:tab/>
        <w:t>И.Ю. Бора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