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75802">
      <w:pPr>
        <w:jc w:val="right"/>
      </w:pPr>
      <w:r>
        <w:t>№ 01-0016/79/2021</w:t>
      </w:r>
    </w:p>
    <w:p w:rsidR="00A77B3E" w:rsidP="00B75802">
      <w:pPr>
        <w:jc w:val="both"/>
      </w:pPr>
    </w:p>
    <w:p w:rsidR="00A77B3E" w:rsidP="00B75802">
      <w:pPr>
        <w:jc w:val="center"/>
      </w:pPr>
      <w:r>
        <w:t>П</w:t>
      </w:r>
      <w:r>
        <w:t xml:space="preserve"> О С Т А Н О В Л Е Н И Е</w:t>
      </w:r>
    </w:p>
    <w:p w:rsidR="00A77B3E" w:rsidP="00B75802">
      <w:pPr>
        <w:jc w:val="both"/>
      </w:pPr>
    </w:p>
    <w:p w:rsidR="00A77B3E" w:rsidP="00B75802">
      <w:pPr>
        <w:ind w:firstLine="720"/>
        <w:jc w:val="both"/>
      </w:pPr>
      <w:r>
        <w:t xml:space="preserve">24 ноября 2021 г.                                                                           </w:t>
      </w:r>
      <w:r>
        <w:tab/>
      </w:r>
      <w:r>
        <w:tab/>
        <w:t xml:space="preserve">     </w:t>
      </w:r>
      <w:r>
        <w:t>г. Симферополь</w:t>
      </w:r>
    </w:p>
    <w:p w:rsidR="00A77B3E" w:rsidP="00B75802">
      <w:pPr>
        <w:ind w:firstLine="720"/>
        <w:jc w:val="both"/>
      </w:pPr>
      <w:r>
        <w:t xml:space="preserve">Мировой судья судебного участка № 79 Симферопольского судебного района (Симферопольский </w:t>
      </w:r>
      <w:r>
        <w:t>муниципальный район) Республики Крым Бора И.Ю.,</w:t>
      </w:r>
    </w:p>
    <w:p w:rsidR="00A77B3E" w:rsidP="00B75802">
      <w:pPr>
        <w:ind w:firstLine="720"/>
        <w:jc w:val="both"/>
      </w:pPr>
      <w:r>
        <w:t>при секретаре судебного заседания Козак С.А.,</w:t>
      </w:r>
    </w:p>
    <w:p w:rsidR="00A77B3E" w:rsidP="00B75802">
      <w:pPr>
        <w:ind w:firstLine="720"/>
        <w:jc w:val="both"/>
      </w:pPr>
      <w:r>
        <w:t xml:space="preserve">с участием государственного обвинителя – помощника прокурора Симферопольского района Республики Крым – </w:t>
      </w:r>
      <w:r>
        <w:t>Разенковой</w:t>
      </w:r>
      <w:r>
        <w:t xml:space="preserve"> И.С</w:t>
      </w:r>
      <w:r>
        <w:t xml:space="preserve"> ,</w:t>
      </w:r>
    </w:p>
    <w:p w:rsidR="00A77B3E" w:rsidP="00B75802">
      <w:pPr>
        <w:ind w:firstLine="720"/>
        <w:jc w:val="both"/>
      </w:pPr>
      <w:r>
        <w:t xml:space="preserve">потерпевшего –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B75802">
      <w:pPr>
        <w:ind w:firstLine="720"/>
        <w:jc w:val="both"/>
      </w:pPr>
      <w:r>
        <w:t xml:space="preserve">подсудимого </w:t>
      </w:r>
      <w:r>
        <w:t>Мавлю</w:t>
      </w:r>
      <w:r>
        <w:t>дова</w:t>
      </w:r>
      <w:r>
        <w:t xml:space="preserve"> Э.Р.</w:t>
      </w:r>
    </w:p>
    <w:p w:rsidR="00A77B3E" w:rsidP="00B75802">
      <w:pPr>
        <w:ind w:firstLine="720"/>
        <w:jc w:val="both"/>
      </w:pPr>
      <w:r>
        <w:t xml:space="preserve">защитника подсудимого – адвоката </w:t>
      </w:r>
      <w:r>
        <w:t>Мамутова</w:t>
      </w:r>
      <w:r>
        <w:t xml:space="preserve"> А.А., представившего ордер №... </w:t>
      </w:r>
      <w:r>
        <w:t>от</w:t>
      </w:r>
      <w:r>
        <w:t xml:space="preserve"> дата, </w:t>
      </w:r>
      <w:r>
        <w:t>удостоверение № ... выданное дата,</w:t>
      </w:r>
    </w:p>
    <w:p w:rsidR="00A77B3E" w:rsidP="00B75802">
      <w:pPr>
        <w:ind w:firstLine="720"/>
        <w:jc w:val="both"/>
      </w:pPr>
      <w:r>
        <w:t xml:space="preserve">законного представителя </w:t>
      </w:r>
      <w:r>
        <w:t>фио</w:t>
      </w:r>
    </w:p>
    <w:p w:rsidR="00A77B3E" w:rsidP="00B75802">
      <w:pPr>
        <w:ind w:firstLine="720"/>
        <w:jc w:val="both"/>
      </w:pPr>
      <w:r>
        <w:t xml:space="preserve">переводчика потерпевшего </w:t>
      </w:r>
      <w:r>
        <w:t>фио</w:t>
      </w:r>
      <w:r>
        <w:t xml:space="preserve"> – </w:t>
      </w:r>
      <w:r>
        <w:t>фио</w:t>
      </w:r>
    </w:p>
    <w:p w:rsidR="00A77B3E" w:rsidP="00B75802">
      <w:pPr>
        <w:ind w:firstLine="720"/>
        <w:jc w:val="both"/>
      </w:pPr>
      <w:r>
        <w:t>рассмотрев в открытом судебном заседании уголовное дело в отношен</w:t>
      </w:r>
      <w:r>
        <w:t xml:space="preserve">ии </w:t>
      </w:r>
      <w:r>
        <w:t>Мавлюдова</w:t>
      </w:r>
      <w:r>
        <w:t xml:space="preserve"> </w:t>
      </w:r>
      <w:r>
        <w:t>Элимдара</w:t>
      </w:r>
      <w:r>
        <w:t xml:space="preserve"> Руслановича, паспортные данные, гражданина Российской Федерации, ... наименование организации ..., зарегистрированного и проживающего по адресу: адрес, не судимого, обвиняемого в совершении преступления, предусмотренного ч. 1 ст. 139 </w:t>
      </w:r>
      <w:r>
        <w:t>УК РФ,</w:t>
      </w:r>
    </w:p>
    <w:p w:rsidR="00A77B3E" w:rsidP="00B75802">
      <w:pPr>
        <w:jc w:val="both"/>
      </w:pPr>
    </w:p>
    <w:p w:rsidR="00A77B3E" w:rsidP="00B75802">
      <w:pPr>
        <w:jc w:val="center"/>
      </w:pPr>
      <w:r>
        <w:t>У С Т А Н О В И Л:</w:t>
      </w:r>
    </w:p>
    <w:p w:rsidR="00A77B3E" w:rsidP="00B75802">
      <w:pPr>
        <w:ind w:firstLine="720"/>
        <w:jc w:val="both"/>
      </w:pPr>
      <w:r>
        <w:t xml:space="preserve">Органом следствия </w:t>
      </w:r>
      <w:r>
        <w:t>Мавлюдов</w:t>
      </w:r>
      <w:r>
        <w:t xml:space="preserve"> Э.Р. обвиняется в том, что дата в период времени с время до время </w:t>
      </w:r>
      <w:r>
        <w:t>Мавлюдов</w:t>
      </w:r>
      <w:r>
        <w:t xml:space="preserve"> Э.Р., действуя умышленно, совместно и согласовано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не имея законных оснований на проникновение в дом, прина</w:t>
      </w:r>
      <w:r>
        <w:t xml:space="preserve">длежащий </w:t>
      </w:r>
      <w:r>
        <w:t>фио</w:t>
      </w:r>
      <w:r>
        <w:t>, достоверно зная, что жильцы и собственник дома, расположенного по адресу: адрес не давали разрешения входить в их жилище, путем свободного</w:t>
      </w:r>
      <w:r>
        <w:t xml:space="preserve"> доступа через дверь балкона проник в дом принадлежащий </w:t>
      </w:r>
      <w:r>
        <w:t>фио</w:t>
      </w:r>
      <w:r>
        <w:t xml:space="preserve">, где находился против воли, </w:t>
      </w:r>
      <w:r>
        <w:t>проживающих</w:t>
      </w:r>
      <w:r>
        <w:t xml:space="preserve"> в да</w:t>
      </w:r>
      <w:r>
        <w:t xml:space="preserve">нном доме </w:t>
      </w:r>
      <w:r>
        <w:t>фио</w:t>
      </w:r>
      <w:r>
        <w:t xml:space="preserve"> и </w:t>
      </w:r>
      <w:r>
        <w:t>фио</w:t>
      </w:r>
      <w:r>
        <w:t xml:space="preserve"> до того момента пока его противоправные действия не были пресечены </w:t>
      </w:r>
      <w:r>
        <w:t>фио</w:t>
      </w:r>
    </w:p>
    <w:p w:rsidR="00A77B3E" w:rsidP="00B75802">
      <w:pPr>
        <w:ind w:firstLine="720"/>
        <w:jc w:val="both"/>
      </w:pPr>
      <w:r>
        <w:t>Осуществляя незаконное проникновение в жилище, расположенное по адресу: адрес ... осознавал преступный характер своих действий, понимал, что проникает в жилище прот</w:t>
      </w:r>
      <w:r>
        <w:t xml:space="preserve">ив воли проживающих в данном жилище лиц и желал наступления общественно опасных последствий в виде нарушения Конституционных прав </w:t>
      </w:r>
      <w:r>
        <w:t>фио</w:t>
      </w:r>
      <w:r>
        <w:t xml:space="preserve"> и </w:t>
      </w:r>
      <w:r>
        <w:t>фио</w:t>
      </w:r>
      <w:r>
        <w:t xml:space="preserve"> гарантированных ст. 25 Конституции РФ, согласно которой, жилище неприкосновенно, никто не вправе проникать в жилище </w:t>
      </w:r>
      <w:r>
        <w:t>против воли проживающих в нем</w:t>
      </w:r>
      <w:r>
        <w:t xml:space="preserve"> лиц не иначе, как в случаях, установленных федеральным законом, или на основании судебного решения.</w:t>
      </w:r>
    </w:p>
    <w:p w:rsidR="00A77B3E" w:rsidP="00B75802">
      <w:pPr>
        <w:ind w:firstLine="720"/>
        <w:jc w:val="both"/>
      </w:pPr>
      <w:r>
        <w:t xml:space="preserve">Своими умышленными действиями </w:t>
      </w:r>
      <w:r>
        <w:t>Мавлюдов</w:t>
      </w:r>
      <w:r>
        <w:t xml:space="preserve"> Э.Р. совершил преступление, предусмотренное ч.1 ст.139 УК РФ как незаконное проникновен</w:t>
      </w:r>
      <w:r>
        <w:t>ие в жилище, совершенное против воли проживающего в нем лица.</w:t>
      </w:r>
    </w:p>
    <w:p w:rsidR="00A77B3E" w:rsidP="00B75802">
      <w:pPr>
        <w:ind w:firstLine="720"/>
        <w:jc w:val="both"/>
      </w:pPr>
      <w:r>
        <w:t xml:space="preserve">В суде потерпевшие </w:t>
      </w:r>
      <w:r>
        <w:t>фио</w:t>
      </w:r>
      <w:r>
        <w:t xml:space="preserve"> и </w:t>
      </w:r>
      <w:r>
        <w:t>фио</w:t>
      </w:r>
      <w:r>
        <w:t xml:space="preserve"> заявил письменное ходатайство о прекращении уголовного дела в связи с примирением с подсудимым, так как он извинился перед ними, загладил вред, претензий не имеют.</w:t>
      </w:r>
    </w:p>
    <w:p w:rsidR="00A77B3E" w:rsidP="00B75802">
      <w:pPr>
        <w:ind w:firstLine="720"/>
        <w:jc w:val="both"/>
      </w:pPr>
      <w:r>
        <w:t>П</w:t>
      </w:r>
      <w:r>
        <w:t xml:space="preserve">одсудимый </w:t>
      </w:r>
      <w:r>
        <w:t>Мавлюдов</w:t>
      </w:r>
      <w:r>
        <w:t xml:space="preserve"> Э.Р. ходатайство о прекращении дела в связи с примирением с потерпевшим поддержал, с прекращением дела согласен, последствия прекращения уголовного дела разъяснены и понятны.</w:t>
      </w:r>
    </w:p>
    <w:p w:rsidR="00A77B3E" w:rsidP="00B75802">
      <w:pPr>
        <w:ind w:firstLine="720"/>
        <w:jc w:val="both"/>
      </w:pPr>
      <w:r>
        <w:t>Защитник подсудимого – адвокат поддержал ходатайство о прекращ</w:t>
      </w:r>
      <w:r>
        <w:t xml:space="preserve">ении дела в связи с примирением сторон; </w:t>
      </w:r>
    </w:p>
    <w:p w:rsidR="00A77B3E" w:rsidP="00B75802">
      <w:pPr>
        <w:ind w:firstLine="720"/>
        <w:jc w:val="both"/>
      </w:pPr>
      <w:r>
        <w:t>Государственный обвинитель не возражала против прекращения уголовного дела за примирением с потерпевшим.</w:t>
      </w:r>
    </w:p>
    <w:p w:rsidR="00A77B3E" w:rsidP="00B75802">
      <w:pPr>
        <w:ind w:firstLine="720"/>
        <w:jc w:val="both"/>
      </w:pPr>
      <w:r>
        <w:t>Заслушав мнение участников процесса, суд приходит к следующему.</w:t>
      </w:r>
    </w:p>
    <w:p w:rsidR="00A77B3E" w:rsidP="00B75802">
      <w:pPr>
        <w:ind w:firstLine="720"/>
        <w:jc w:val="both"/>
      </w:pPr>
      <w:r>
        <w:t xml:space="preserve">Согласно ст.25 УПК РФ суд вправе на основании </w:t>
      </w:r>
      <w:r>
        <w:t xml:space="preserve">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</w:t>
      </w:r>
      <w:r>
        <w:t>потерпевшим и загладило причиненный ему вред.</w:t>
      </w:r>
    </w:p>
    <w:p w:rsidR="00A77B3E" w:rsidP="00B75802">
      <w:pPr>
        <w:ind w:firstLine="720"/>
        <w:jc w:val="both"/>
      </w:pPr>
      <w:r>
        <w:t>Статья 76 УК РФ предусматривает,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</w:t>
      </w:r>
      <w:r>
        <w:t>чиненный потерпевшему вред.</w:t>
      </w:r>
    </w:p>
    <w:p w:rsidR="00A77B3E" w:rsidP="00B75802">
      <w:pPr>
        <w:ind w:firstLine="720"/>
        <w:jc w:val="both"/>
      </w:pPr>
      <w:r>
        <w:t xml:space="preserve">Действия </w:t>
      </w:r>
      <w:r>
        <w:t>Мавлюдова</w:t>
      </w:r>
      <w:r>
        <w:t xml:space="preserve"> Э.Р. правильно квалифицированы по ч. 1 ст. 139 УК РФ, как незаконное проникновение в жилище, совершенное против воли проживающего в нем лица.</w:t>
      </w:r>
    </w:p>
    <w:p w:rsidR="00A77B3E" w:rsidP="00B75802">
      <w:pPr>
        <w:ind w:firstLine="720"/>
        <w:jc w:val="both"/>
      </w:pPr>
      <w:r>
        <w:t xml:space="preserve">Согласно п. 22 Постановления Пленума Верховного Суда РФ от 25 </w:t>
      </w:r>
      <w:r>
        <w:t>декабря 2018 года № 46 «О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Федерации)» по каждому уголовно</w:t>
      </w:r>
      <w:r>
        <w:t>му делу о преступлениях против конституционных прав и свобод человека и гражданина суду надлежит проверять</w:t>
      </w:r>
      <w:r>
        <w:t>, имеются ли основания для освобождения лиц, их совершивших, от уголовной ответственности.</w:t>
      </w:r>
    </w:p>
    <w:p w:rsidR="00A77B3E" w:rsidP="00B75802">
      <w:pPr>
        <w:ind w:firstLine="720"/>
        <w:jc w:val="both"/>
      </w:pPr>
      <w:r>
        <w:t>Уголовные дела о преступлениях, предусмотренных частью 1 ст</w:t>
      </w:r>
      <w:r>
        <w:t>атьи 137, частью 1 статьи 138, частью 1 статьи 139, статьей 145 УК РФ, относятся к категории дел частно-публичного обвинения и в соответствии с частью 3 статьи 20 Уголовно-процессуального кодекса Российской Федерации не подлежат обязательному прекращению в</w:t>
      </w:r>
      <w:r>
        <w:t xml:space="preserve"> связи с примирением потерпевшего с обвиняемым. Вместе с тем в случаях, предусмотренных статьей 76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</w:t>
      </w:r>
      <w:r>
        <w:t>, то суд вправе на основании заявления потерпевшего прекратить уголовное дело в отношении этого лица.</w:t>
      </w:r>
    </w:p>
    <w:p w:rsidR="00A77B3E" w:rsidP="00B75802">
      <w:pPr>
        <w:ind w:firstLine="720"/>
        <w:jc w:val="both"/>
      </w:pPr>
      <w:r>
        <w:t xml:space="preserve">В соответствии со ст. 15 УК РФ, преступление, в совершении которого </w:t>
      </w:r>
      <w:r>
        <w:t xml:space="preserve">обвиняется </w:t>
      </w:r>
      <w:r>
        <w:t>Мавлюдов</w:t>
      </w:r>
      <w:r>
        <w:t xml:space="preserve"> Э.Р. относится</w:t>
      </w:r>
      <w:r>
        <w:t xml:space="preserve"> к категории преступлений небольшой тяжести.</w:t>
      </w:r>
    </w:p>
    <w:p w:rsidR="00A77B3E" w:rsidP="00B75802">
      <w:pPr>
        <w:ind w:firstLine="720"/>
        <w:jc w:val="both"/>
      </w:pPr>
      <w:r>
        <w:t>Из заяв</w:t>
      </w:r>
      <w:r>
        <w:t>ления потерпевших видно, что они и подсудимый примирились, претензий к нему не имеется.</w:t>
      </w:r>
    </w:p>
    <w:p w:rsidR="00A77B3E" w:rsidP="00B75802">
      <w:pPr>
        <w:ind w:firstLine="720"/>
        <w:jc w:val="both"/>
      </w:pPr>
      <w:r>
        <w:t>Мавлюдов</w:t>
      </w:r>
      <w:r>
        <w:t xml:space="preserve"> Э.Р. не судим, на учёте в психоневрологическом диспансере и у врача-нарколога не состоит, характеризуется положительно.</w:t>
      </w:r>
    </w:p>
    <w:p w:rsidR="00A77B3E" w:rsidP="00B75802">
      <w:pPr>
        <w:ind w:firstLine="720"/>
        <w:jc w:val="both"/>
      </w:pPr>
      <w:r>
        <w:t>Учитывая вышеизложенное суд считает воз</w:t>
      </w:r>
      <w:r>
        <w:t>можным ходатайство</w:t>
      </w:r>
      <w:r>
        <w:t xml:space="preserve"> удовлетворить, поскольку примирение между подсудимым и потерпевшими достигнуто и ущерб отсутствует, потерпевшие не имеют претензий к подсудимому. Для удовлетворения ходатайств имеются юридические и фактические основания. Прекращение угол</w:t>
      </w:r>
      <w:r>
        <w:t>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A77B3E" w:rsidP="00B75802">
      <w:pPr>
        <w:ind w:firstLine="720"/>
        <w:jc w:val="both"/>
      </w:pPr>
      <w:r>
        <w:t xml:space="preserve">Мера пресечения в отношении </w:t>
      </w:r>
      <w:r>
        <w:t>Мавлюдова</w:t>
      </w:r>
      <w:r>
        <w:t xml:space="preserve"> Э.Р. после вступления постановления в законную силу подлеж</w:t>
      </w:r>
      <w:r>
        <w:t>ит отмене.</w:t>
      </w:r>
    </w:p>
    <w:p w:rsidR="00A77B3E" w:rsidP="00B75802">
      <w:pPr>
        <w:ind w:firstLine="720"/>
        <w:jc w:val="both"/>
      </w:pPr>
      <w:r>
        <w:t>Вещественных доказательств по делу нет, гражданский иск не заявлен.</w:t>
      </w:r>
    </w:p>
    <w:p w:rsidR="00A77B3E" w:rsidP="00B75802">
      <w:pPr>
        <w:ind w:firstLine="720"/>
        <w:jc w:val="both"/>
      </w:pPr>
      <w:r>
        <w:t>На основании ст.76 УК РФ, руководствуясь ст.25 УПК РФ, мировой судья</w:t>
      </w:r>
    </w:p>
    <w:p w:rsidR="00A77B3E" w:rsidP="00B75802">
      <w:pPr>
        <w:jc w:val="center"/>
      </w:pPr>
      <w:r>
        <w:t>П О С Т А Н О В И Л:</w:t>
      </w:r>
    </w:p>
    <w:p w:rsidR="00A77B3E" w:rsidP="00B75802">
      <w:pPr>
        <w:jc w:val="both"/>
      </w:pPr>
      <w:r>
        <w:t xml:space="preserve">           </w:t>
      </w:r>
      <w:r>
        <w:t>Мавлюдова</w:t>
      </w:r>
      <w:r>
        <w:t xml:space="preserve"> </w:t>
      </w:r>
      <w:r>
        <w:t>Элимдара</w:t>
      </w:r>
      <w:r>
        <w:t xml:space="preserve"> Руслановича освободить от уголовной ответственности за со</w:t>
      </w:r>
      <w:r>
        <w:t>вершение преступления предусмотренного ч.1 ст. 139 Уголовного кодекса Российской Федерации на основании ст. 76 Уголовного кодекса Российской Федерации в связи с примирением с потерпевшими.</w:t>
      </w:r>
    </w:p>
    <w:p w:rsidR="00A77B3E" w:rsidP="00B75802">
      <w:pPr>
        <w:ind w:firstLine="720"/>
        <w:jc w:val="both"/>
      </w:pPr>
      <w:r>
        <w:t xml:space="preserve">Прекратить уголовное дело (уголовное преследование) в отношении </w:t>
      </w:r>
      <w:r>
        <w:t>Мав</w:t>
      </w:r>
      <w:r>
        <w:t>людова</w:t>
      </w:r>
      <w:r>
        <w:t xml:space="preserve"> </w:t>
      </w:r>
      <w:r>
        <w:t>Элимдара</w:t>
      </w:r>
      <w:r>
        <w:t xml:space="preserve"> Руслановича паспортные данные, обвиняемого в совершении преступления, предусмотренного ч. 1 ст. 139 УК РФ, в соответствии со ст. 25 УПК РФ, в связи с примирением с потерпевшим.</w:t>
      </w:r>
    </w:p>
    <w:p w:rsidR="00A77B3E" w:rsidP="00B75802">
      <w:pPr>
        <w:jc w:val="both"/>
      </w:pPr>
      <w:r>
        <w:t xml:space="preserve">Меру пресечения в отношении </w:t>
      </w:r>
      <w:r>
        <w:t>Мавлюдова</w:t>
      </w:r>
      <w:r>
        <w:t xml:space="preserve"> </w:t>
      </w:r>
      <w:r>
        <w:t>Элимдара</w:t>
      </w:r>
      <w:r>
        <w:t xml:space="preserve"> Руслановича в ви</w:t>
      </w:r>
      <w:r>
        <w:t>де подписки о невыезде и надлежащем поведении после вступления постановления в законную силу отменить.</w:t>
      </w:r>
    </w:p>
    <w:p w:rsidR="00A77B3E" w:rsidP="00B75802">
      <w:pPr>
        <w:jc w:val="both"/>
      </w:pPr>
      <w:r>
        <w:t xml:space="preserve">            Постановление может быть обжаловано в апелляционном порядке в Симферопольский районный суд Республики Крым через судебный участок №79 Симферо</w:t>
      </w:r>
      <w:r>
        <w:t>польского судебного района (Симферопольский муниципальный район) Республики Крым в течение 10 суток со дня провозглашения.</w:t>
      </w:r>
    </w:p>
    <w:p w:rsidR="00A77B3E" w:rsidP="00B75802">
      <w:pPr>
        <w:jc w:val="both"/>
      </w:pPr>
    </w:p>
    <w:p w:rsidR="00A77B3E" w:rsidP="00B75802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                  </w:t>
      </w:r>
      <w:r>
        <w:tab/>
      </w:r>
      <w:r>
        <w:tab/>
      </w:r>
      <w:r>
        <w:tab/>
      </w:r>
      <w:r>
        <w:tab/>
        <w:t xml:space="preserve">   </w:t>
      </w:r>
      <w:r>
        <w:t>И.Ю. Бора</w:t>
      </w:r>
    </w:p>
    <w:p w:rsidR="00A77B3E" w:rsidP="00B75802">
      <w:pPr>
        <w:jc w:val="both"/>
      </w:pPr>
    </w:p>
    <w:sectPr w:rsidSect="00B75802">
      <w:pgSz w:w="11907" w:h="16840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C8"/>
    <w:rsid w:val="00A151C8"/>
    <w:rsid w:val="00A77B3E"/>
    <w:rsid w:val="00B75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7580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7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