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01-0006/80/2018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>04 июня 2018 года                                                 г. Симферополь</w:t>
      </w:r>
      <w:r>
        <w:t xml:space="preserve"> </w:t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</w:t>
      </w:r>
      <w:r>
        <w:t xml:space="preserve">Республики Крым Ищенко И.В., при секретаре </w:t>
      </w:r>
      <w:r>
        <w:t>фио</w:t>
      </w:r>
      <w:r>
        <w:t>,</w:t>
      </w:r>
    </w:p>
    <w:p w:rsidR="00A77B3E">
      <w:r>
        <w:t xml:space="preserve">с участием: </w:t>
      </w:r>
    </w:p>
    <w:p w:rsidR="00A77B3E">
      <w:r>
        <w:t xml:space="preserve">государственного обвинителя помощника прокурора адрес </w:t>
      </w:r>
      <w:r>
        <w:t>фио</w:t>
      </w:r>
      <w:r>
        <w:t xml:space="preserve">, адвоката </w:t>
      </w:r>
      <w:r>
        <w:t>фио</w:t>
      </w:r>
      <w:r>
        <w:t xml:space="preserve">, подсудимого </w:t>
      </w:r>
      <w:r>
        <w:t>фио</w:t>
      </w:r>
      <w:r>
        <w:t>,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>фио</w:t>
      </w:r>
      <w:r>
        <w:t xml:space="preserve"> - паспортные данные, АР адрес, м</w:t>
      </w:r>
      <w:r>
        <w:t xml:space="preserve">есто регистрации и проживания: адрес, гражданина РФ, со средним образованием, разведенного, имеет на иждивении ребенка – паспортные данные, не работающего, военнообязанного, не судимого, </w:t>
      </w:r>
    </w:p>
    <w:p w:rsidR="00A77B3E">
      <w:r>
        <w:t>в совершении преступления, предусмотренного частью 1 статьи 139 УК Р</w:t>
      </w:r>
      <w:r>
        <w:t>Ф,</w:t>
      </w:r>
    </w:p>
    <w:p w:rsidR="00A77B3E"/>
    <w:p w:rsidR="00A77B3E">
      <w:r>
        <w:t>у с т а н о в и л</w:t>
      </w:r>
      <w:r>
        <w:t xml:space="preserve"> :</w:t>
      </w:r>
    </w:p>
    <w:p w:rsidR="00A77B3E">
      <w:r>
        <w:t>фио</w:t>
      </w:r>
      <w:r>
        <w:t xml:space="preserve"> совершил преступление, предусмотренное ч. 1 ст. 139 УК РФ, т.е. незаконное проникновение в жилище, совершенное против воли проживающего в нем лица, при следующих обстоятельствах.</w:t>
      </w:r>
    </w:p>
    <w:p w:rsidR="00A77B3E">
      <w:r>
        <w:t xml:space="preserve">дата примерно в 19 часов у </w:t>
      </w:r>
      <w:r>
        <w:t>фио</w:t>
      </w:r>
      <w:r>
        <w:t xml:space="preserve"> возник преступный</w:t>
      </w:r>
      <w:r>
        <w:t xml:space="preserve"> умысел, направленный на незаконное проникновение в жилище против воли проживающего в нем </w:t>
      </w:r>
      <w:r>
        <w:t>фио</w:t>
      </w:r>
      <w:r>
        <w:t>, с целью занять у него денежные средства.</w:t>
      </w:r>
    </w:p>
    <w:p w:rsidR="00A77B3E">
      <w:r>
        <w:t xml:space="preserve">Реализуя возникший преступный умысел, </w:t>
      </w:r>
      <w:r>
        <w:t>фио</w:t>
      </w:r>
      <w:r>
        <w:t xml:space="preserve"> в тот же день в период с время до время, будучи в состоянии алкогольного опьян</w:t>
      </w:r>
      <w:r>
        <w:t xml:space="preserve">ения, с целью незаконного проникновения в жилище, расположенное по адресу: адрес без законных оснований на вход в названное жилище пришел к названному домовладению. В том числе, он не получил разрешение от </w:t>
      </w:r>
      <w:r>
        <w:t>фио</w:t>
      </w:r>
      <w:r>
        <w:t>, как собственника жилья на вход. Там он, дейст</w:t>
      </w:r>
      <w:r>
        <w:t>вуя умышленно, осознавая преступных характер своих действий, понимая, что незаконно проникает в жилище против воли лица проживающего в нем и желая этого, путем свободного доступа, через открытую входную дверь, проник в жилые помещения дома по указанному ад</w:t>
      </w:r>
      <w:r>
        <w:t xml:space="preserve">ресу. В указанном жилище </w:t>
      </w:r>
      <w:r>
        <w:t>фио</w:t>
      </w:r>
      <w:r>
        <w:t xml:space="preserve"> находился до того, как его противоправные действия не были пресечены потерпевшим </w:t>
      </w:r>
      <w:r>
        <w:t>фио</w:t>
      </w:r>
    </w:p>
    <w:p w:rsidR="00A77B3E">
      <w:r>
        <w:t xml:space="preserve">Осуществляя проникновение в вышеназванное жилище </w:t>
      </w:r>
      <w:r>
        <w:t>фио</w:t>
      </w:r>
      <w:r>
        <w:t xml:space="preserve"> осознавал преступный характер своих действий, желал наступления общественно опасных после</w:t>
      </w:r>
      <w:r>
        <w:t xml:space="preserve">дствий в виде нарушения конституционных прав </w:t>
      </w:r>
      <w:r>
        <w:t>фио</w:t>
      </w:r>
      <w:r>
        <w:t xml:space="preserve"> Эти права регламентированы ст. 25 Конституции РФ, согласно которой жилище является неприкосновенным, и никто не вправе проникнуть в жилище против воли проживающего в нем лиц иначе как в случаях, установленны</w:t>
      </w:r>
      <w:r>
        <w:t>х федеральным законом или на основании судебного решения.</w:t>
      </w:r>
    </w:p>
    <w:p w:rsidR="00A77B3E">
      <w:r>
        <w:t xml:space="preserve">Таким образом, своими умышленными действиями </w:t>
      </w:r>
      <w:r>
        <w:t>фио</w:t>
      </w:r>
      <w:r>
        <w:t xml:space="preserve"> совершил преступление, предусмотренное ч. 1 ст. 139 УК РФ - незаконное проникновение в жилище, совершенное против воли проживающего в нем лица.</w:t>
      </w:r>
    </w:p>
    <w:p w:rsidR="00A77B3E">
      <w:r>
        <w:t>Заслу</w:t>
      </w:r>
      <w:r>
        <w:t>шав</w:t>
      </w:r>
      <w:r>
        <w:tab/>
        <w:t xml:space="preserve">ходатайство подсудимого </w:t>
      </w:r>
      <w:r>
        <w:t>фио</w:t>
      </w:r>
      <w:r>
        <w:t xml:space="preserve"> о постановлении приговора без проведения судебного разбирательства, в связи с согласием с предъявленным </w:t>
      </w:r>
      <w:r>
        <w:t>обвинением, поддержанное его адвокатом и против удовлетворения, которого не возражали прокурор и потерпевший, исследовав</w:t>
      </w:r>
      <w:r>
        <w:t xml:space="preserve"> материалы дела, суд приходит к следующему. </w:t>
      </w:r>
    </w:p>
    <w:p w:rsidR="00A77B3E">
      <w:r>
        <w:t xml:space="preserve">Судом установлено, что ходатайство и заявление о признании вины были сделаны </w:t>
      </w:r>
      <w:r>
        <w:t>фио</w:t>
      </w:r>
      <w:r>
        <w:t xml:space="preserve"> добровольно, после консультации с защитником, с пониманием предъявленного ему обвинения и последствий такого заявления, а потерпев</w:t>
      </w:r>
      <w:r>
        <w:t xml:space="preserve">ший не возражает против такого порядка рассмотрения дела. </w:t>
      </w:r>
    </w:p>
    <w:p w:rsidR="00A77B3E">
      <w:r>
        <w:t xml:space="preserve">На основании изложенного, суд приходит к выводу о том, что виновность </w:t>
      </w:r>
      <w:r>
        <w:t>фио</w:t>
      </w:r>
      <w:r>
        <w:t xml:space="preserve"> в совершении инкриминируемого ему преступления является доказанной, а его действия правильно квалифицированы по ч. 1 ст. 13</w:t>
      </w:r>
      <w:r>
        <w:t>9 УК РФ, т.е. незаконное проникновение в жилище, совершенное против воли проживающего в нем лица.</w:t>
      </w:r>
    </w:p>
    <w:p w:rsidR="00A77B3E">
      <w:r>
        <w:t xml:space="preserve">Подсудимый </w:t>
      </w:r>
      <w:r>
        <w:t>фио</w:t>
      </w:r>
      <w:r>
        <w:t xml:space="preserve"> как ранее не судимый совершил преступление небольшой тяжести, по месту жительства характеризуется положительно, имеет на иждивении ребенка пасп</w:t>
      </w:r>
      <w:r>
        <w:t>ортные данные, на учете у врачей нарколога и психиатра не состоит (</w:t>
      </w:r>
      <w:r>
        <w:t>л.д</w:t>
      </w:r>
      <w:r>
        <w:t xml:space="preserve">. 83-85). </w:t>
      </w:r>
    </w:p>
    <w:p w:rsidR="00A77B3E">
      <w:r>
        <w:t xml:space="preserve">Обстоятельствами, смягчающими наказание </w:t>
      </w:r>
      <w:r>
        <w:t>фио</w:t>
      </w:r>
      <w:r>
        <w:t xml:space="preserve">, суд считает признание вины, раскаяние в содеянном, активное способствование раскрытию преступления. </w:t>
      </w:r>
    </w:p>
    <w:p w:rsidR="00A77B3E">
      <w:r>
        <w:t>Обстоятельств, отягчающих нак</w:t>
      </w:r>
      <w:r>
        <w:t xml:space="preserve">азание </w:t>
      </w:r>
      <w:r>
        <w:t>фио</w:t>
      </w:r>
      <w:r>
        <w:t>, суд не усматривает.</w:t>
      </w:r>
    </w:p>
    <w:p w:rsidR="00A77B3E">
      <w:r>
        <w:t>Оснований для применения части 6 статьи 15, требований главы 11, 12, статьи 64 УК РФ суд не усматривает.</w:t>
      </w:r>
    </w:p>
    <w:p w:rsidR="00A77B3E">
      <w:r>
        <w:t xml:space="preserve">Видом наказания </w:t>
      </w:r>
      <w:r>
        <w:t>фио</w:t>
      </w:r>
      <w:r>
        <w:t xml:space="preserve">  следует избрать обязательные работы в пределах санкции статьи, поскольку он не трудоустроен, не имеет иных источников дохода и не сможет оплатить штраф. Суд не усматривает оснований для назначения более строгого наказания исходя из дан</w:t>
      </w:r>
      <w:r>
        <w:t xml:space="preserve">ных о личности </w:t>
      </w:r>
      <w:r>
        <w:t>фио</w:t>
      </w:r>
      <w:r>
        <w:t xml:space="preserve">, его отношения к содеянному. </w:t>
      </w:r>
    </w:p>
    <w:p w:rsidR="00A77B3E">
      <w:r>
        <w:t xml:space="preserve">Поскольку уголовное дело в отношении </w:t>
      </w:r>
      <w:r>
        <w:t>фио</w:t>
      </w:r>
      <w:r>
        <w:t xml:space="preserve"> рассмотрено в особом порядке судебного разбирательства, процессуальные издержки взысканию с него не подлежат.</w:t>
      </w:r>
    </w:p>
    <w:p w:rsidR="00A77B3E">
      <w:r>
        <w:t>На основании изложенного, руководствуясь статьей 316, 32</w:t>
      </w:r>
      <w:r>
        <w:t>2 УПК РФ, суд,</w:t>
      </w:r>
    </w:p>
    <w:p w:rsidR="00A77B3E">
      <w:r>
        <w:t>приговорил:</w:t>
      </w:r>
    </w:p>
    <w:p w:rsidR="00A77B3E"/>
    <w:p w:rsidR="00A77B3E">
      <w:r>
        <w:t>фио</w:t>
      </w:r>
      <w:r>
        <w:t xml:space="preserve"> признать виновным в совершении преступления, предусмотренного частью 1 статьи 139 УК РФ, и назначить наказание в виде обязательных работ в размере двухсот двадцати часов.</w:t>
      </w:r>
    </w:p>
    <w:p w:rsidR="00A77B3E">
      <w:r>
        <w:t xml:space="preserve">Меру пресечения </w:t>
      </w:r>
      <w:r>
        <w:t>фио</w:t>
      </w:r>
      <w:r>
        <w:t xml:space="preserve"> - подписку о невыезде и надлежаще</w:t>
      </w:r>
      <w:r>
        <w:t>м поведении, отменить после вступления приговора в законную силу.</w:t>
      </w:r>
    </w:p>
    <w:p w:rsidR="00A77B3E">
      <w:r>
        <w:t>Процессуальные издержки отнести на счет государства.</w:t>
      </w:r>
    </w:p>
    <w:p w:rsidR="00A77B3E">
      <w:r>
        <w:t>Приговор может быть обжалован в апелляционном порядке в Симферопольский районный суд Республики Крым в течение 10 суток со дня его провоз</w:t>
      </w:r>
      <w:r>
        <w:t>глашения с соблюдением положений статьи 317 УПК РФ.</w:t>
      </w:r>
    </w:p>
    <w:p w:rsidR="00A77B3E">
      <w:r>
        <w:tab/>
      </w:r>
    </w:p>
    <w:p w:rsidR="00A77B3E">
      <w:r>
        <w:t>Председательствующий:                                    Ищенко И. В.</w:t>
      </w:r>
    </w:p>
    <w:p w:rsidR="00A77B3E">
      <w:r>
        <w:t>Согласовано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59"/>
    <w:rsid w:val="00A77B3E"/>
    <w:rsid w:val="00B57F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