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01-0013/80/2018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04 сентября 2018 года                                                г.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 xml:space="preserve">Республики Крым Ищенко И.В., при секретаре </w:t>
      </w:r>
      <w:r>
        <w:t>фио</w:t>
      </w:r>
      <w:r>
        <w:t>,</w:t>
      </w:r>
    </w:p>
    <w:p w:rsidR="00A77B3E">
      <w:r>
        <w:t xml:space="preserve">с участием: государственного обвинителя помощника прокурора адрес </w:t>
      </w:r>
      <w:r>
        <w:t>фио</w:t>
      </w:r>
      <w:r>
        <w:t xml:space="preserve">, адвоката </w:t>
      </w:r>
      <w:r>
        <w:t>фио</w:t>
      </w:r>
      <w:r>
        <w:t xml:space="preserve">, подсудимого </w:t>
      </w:r>
      <w:r>
        <w:t>фио</w:t>
      </w:r>
      <w:r>
        <w:t xml:space="preserve">,  </w:t>
      </w:r>
    </w:p>
    <w:p w:rsidR="00A77B3E">
      <w:r>
        <w:t>рассмотрев в открытом судебном заседании в уголовное дело по обвинению</w:t>
      </w:r>
    </w:p>
    <w:p w:rsidR="00A77B3E">
      <w:r>
        <w:t>фио</w:t>
      </w:r>
      <w:r>
        <w:t xml:space="preserve"> - дата, паспортные данные, за</w:t>
      </w:r>
      <w:r>
        <w:t xml:space="preserve">регистрированного и фактически проживающего: адрес, гражданина РФ, со средним образованием, холостого, не работающего, студента 3 курса заочного отделения Адрес им. </w:t>
      </w:r>
      <w:r>
        <w:t>фио</w:t>
      </w:r>
      <w:r>
        <w:t>», военнообязанного, ранее не судимого;</w:t>
      </w:r>
    </w:p>
    <w:p w:rsidR="00A77B3E">
      <w:r>
        <w:t>в совершении преступления, предусмотренного стат</w:t>
      </w:r>
      <w:r>
        <w:t>ьей 319 УК РФ,</w:t>
      </w:r>
    </w:p>
    <w:p w:rsidR="00A77B3E"/>
    <w:p w:rsidR="00A77B3E">
      <w:r>
        <w:t>установил:</w:t>
      </w:r>
    </w:p>
    <w:p w:rsidR="00A77B3E"/>
    <w:p w:rsidR="00A77B3E">
      <w:r>
        <w:tab/>
      </w:r>
      <w:r>
        <w:t>фио</w:t>
      </w:r>
      <w:r>
        <w:t xml:space="preserve"> совершил преступление, предусмотренное ст. 319 УК РФ, т.е.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A77B3E">
      <w:r>
        <w:tab/>
        <w:t>дата в период времени с время по время,</w:t>
      </w:r>
      <w:r>
        <w:t xml:space="preserve"> более точное время следствием не установлено, </w:t>
      </w:r>
      <w:r>
        <w:t>фио</w:t>
      </w:r>
      <w:r>
        <w:t xml:space="preserve"> P.P., будучи в состоянии алкогольного опьянения, находился на улице примерно в 2 м от кафе-бара №, расположенного в помещении первого этажа гостиницы № по адресу: адрес. Там он нарушал общественный порядок</w:t>
      </w:r>
      <w:r>
        <w:t xml:space="preserve">, а старший пулеметчик 1 отделения 1 патрульного взвода 1 патрульной роты 1 специального моторизованного батальона рядового войсковой части № Федеральной службы войск национальной гвардии РФ </w:t>
      </w:r>
      <w:r>
        <w:t>фио</w:t>
      </w:r>
      <w:r>
        <w:t>, одетый в форменное обмундирование сотрудника полиции, пресек</w:t>
      </w:r>
      <w:r>
        <w:t xml:space="preserve">ал его противоправные действия. Приказом командира воинской части №№ от дата </w:t>
      </w:r>
      <w:r>
        <w:t>фио</w:t>
      </w:r>
      <w:r>
        <w:t xml:space="preserve"> назначен на должность старшего пулеметчика 1 отделения 1 патрульного взвода 1 патрульной роты 1 специального моторизованного батальона рядового войсковой части № Федеральной с</w:t>
      </w:r>
      <w:r>
        <w:t xml:space="preserve">лужбы войск национальной гвардии РФ и на момент осуществления названных действий являлся представителем власти, исполняя свои должностные обязанности, предусмотренные п. «о» ч. 8 Общего положения Устава внутренней службы ВС РФ, </w:t>
      </w:r>
      <w:r>
        <w:t>ст.ст</w:t>
      </w:r>
      <w:r>
        <w:t>. 1, 2, 26 ФЗ РФ «О вой</w:t>
      </w:r>
      <w:r>
        <w:t>сках национальной гвардии Российской Федерации» от дата № 226-ФЗ и должностные обязанности, предусмотренные Уставом внутренней службы ВС РФ, в соответствии с которыми, он обязан бдительно нести службу и о всех замеченных правонарушениях докладывать начальн</w:t>
      </w:r>
      <w:r>
        <w:t xml:space="preserve">ику патруля, точно и быстро выполнять приказания начальника патруля и никуда не отлучаться без его разрешения, умело использовать средства связи (сигнализации) и пожаротушения, находящиеся на маршруте, при несении службы с оружием, специальными средствами </w:t>
      </w:r>
      <w:r>
        <w:t xml:space="preserve">иметь их всегда готовыми к действию и вправе: лично или в составе подразделения применять физическую силу, в том </w:t>
      </w:r>
      <w:r>
        <w:t>числе боевые приемы борьбы, если не силовые способы не обеспечивают выполнения возложенных на войска национальной гвардии задач, в следующих сл</w:t>
      </w:r>
      <w:r>
        <w:t>учаях: для пресечения преступлений и административных правонарушений, для задержания и доставления в полицию лиц, подозреваемых в совершении преступления, а также лиц, в отношении которых имеется повод к возбуждению дела об административном правонарушении,</w:t>
      </w:r>
      <w:r>
        <w:t xml:space="preserve"> для преодоления противодействия законным требованиям сотрудника войск национальной гвардии.</w:t>
      </w:r>
    </w:p>
    <w:p w:rsidR="00A77B3E">
      <w:r>
        <w:t xml:space="preserve">В указанное время находясь по вышеуказанному адресу </w:t>
      </w:r>
      <w:r>
        <w:t>фио</w:t>
      </w:r>
      <w:r>
        <w:t xml:space="preserve"> P.P. желал воспрепятствовать законным действиям сотрудника Федеральной службы войск национальной гвардии РФ</w:t>
      </w:r>
      <w:r>
        <w:t>, действуя умышленно, публично, то есть в присутствии посторонних лиц, выражался в адрес старшего пулеметчика 1 отделения 1 патрульного взвода 1 патрульной роты 1 специального моторизованного батальона рядового войсковой части № Федеральной службы войск на</w:t>
      </w:r>
      <w:r>
        <w:t xml:space="preserve">циональной гвардии РФ </w:t>
      </w:r>
      <w:r>
        <w:t>фио</w:t>
      </w:r>
      <w:r>
        <w:t xml:space="preserve"> грубой нецензурной бранью в неприличной форме, употребляя слова и выражения, унижающие честь и умаляющие достоинство последнего, как представителя власти и как личности.  </w:t>
      </w:r>
      <w:r>
        <w:t>фио</w:t>
      </w:r>
      <w:r>
        <w:t xml:space="preserve"> P.P. публично оскорбил старшего пулеметчика 1 отделения</w:t>
      </w:r>
      <w:r>
        <w:t xml:space="preserve"> 1 патрульного взвода 1 патрульной роты 1 специального моторизованного батальона рядового войсковой части № Федеральной службы войск национальной гвардии РФ </w:t>
      </w:r>
      <w:r>
        <w:t>фио</w:t>
      </w:r>
      <w:r>
        <w:t>, подорвав его авторитет, как сотрудника Федеральной службы войск национальной гвардии Российско</w:t>
      </w:r>
      <w:r>
        <w:t>й Федерации.</w:t>
      </w:r>
    </w:p>
    <w:p w:rsidR="00A77B3E">
      <w:r>
        <w:t xml:space="preserve">Таким образом, своими умышленными действиями </w:t>
      </w:r>
      <w:r>
        <w:t>фио</w:t>
      </w:r>
      <w:r>
        <w:t xml:space="preserve"> совершил преступление, предусмотренное ст. 319 УК РФ, т.е. публичное оскорбление представителя власти при исполнении им своих должностных обязанностей.</w:t>
      </w:r>
    </w:p>
    <w:p w:rsidR="00A77B3E">
      <w:r>
        <w:t xml:space="preserve">Заслушав ходатайство подсудимого </w:t>
      </w:r>
      <w:r>
        <w:t>фио</w:t>
      </w:r>
      <w:r>
        <w:t xml:space="preserve"> о пос</w:t>
      </w:r>
      <w:r>
        <w:t>тановлении приговора без проведения судебного разбирательства, в связи с согласием с предъявленным обвинением, поддержанное его защитником и прокурором, исследовав материалы дела, суд приходит к следующему.</w:t>
      </w:r>
    </w:p>
    <w:p w:rsidR="00A77B3E">
      <w:r>
        <w:t xml:space="preserve">Судом установлено, что обвинение </w:t>
      </w:r>
      <w:r>
        <w:t>фио</w:t>
      </w:r>
      <w:r>
        <w:t xml:space="preserve"> в публичном </w:t>
      </w:r>
      <w:r>
        <w:t xml:space="preserve">оскорблении </w:t>
      </w:r>
      <w:r>
        <w:t>фио</w:t>
      </w:r>
      <w:r>
        <w:t xml:space="preserve">, как представителя власти при исполнении им своих должностных обязанностей, обосновано и подтверждается собранными по делу доказательствами. </w:t>
      </w:r>
    </w:p>
    <w:p w:rsidR="00A77B3E">
      <w:r>
        <w:t xml:space="preserve">В ходе судебного разбирательства суд удостоверился, что </w:t>
      </w:r>
      <w:r>
        <w:t>фио</w:t>
      </w:r>
      <w:r>
        <w:t xml:space="preserve"> понял суть предъявленного ему обвинени</w:t>
      </w:r>
      <w:r>
        <w:t xml:space="preserve">я и согласился с ним в полном объеме, а у государственного обвинителя и потерпевшего нет возражений против рассмотрения дела в особом порядке. Ходатайство о рассмотрении дела в особом порядке заявлено в момент ознакомления с материалами уголовного дела по </w:t>
      </w:r>
      <w:r>
        <w:t>согласованию с адвокатом.</w:t>
      </w:r>
    </w:p>
    <w:p w:rsidR="00A77B3E">
      <w:r>
        <w:t xml:space="preserve">На основании изложенного, суд считает, что виновность </w:t>
      </w:r>
      <w:r>
        <w:t>фио</w:t>
      </w:r>
      <w:r>
        <w:t xml:space="preserve"> в совершении инкриминируемого ему деяния доказана, а его действия следует квалифицировать по статье 319 УК РФ, т.е. публичное оскорбление представителя власти при исполнени</w:t>
      </w:r>
      <w:r>
        <w:t>и им своих должностных обязанностей.</w:t>
      </w:r>
    </w:p>
    <w:p w:rsidR="00A77B3E">
      <w:r>
        <w:t>фио</w:t>
      </w:r>
      <w:r>
        <w:t xml:space="preserve"> на учете у нарколога и психиатра не состоит (л.д.191).</w:t>
      </w:r>
    </w:p>
    <w:p w:rsidR="00A77B3E">
      <w:r>
        <w:t xml:space="preserve">При назначении наказания, суд учитывает, что </w:t>
      </w:r>
      <w:r>
        <w:t>фио</w:t>
      </w:r>
      <w:r>
        <w:t xml:space="preserve"> совершил впервые преступление небольшой тяжести, как личность характеризуется положительно, временно не работае</w:t>
      </w:r>
      <w:r>
        <w:t>т, имеет положительные социальные связи: является студентом 3 курса факультета физического воспитания КФУ, кандидатом в мастера спорта России (</w:t>
      </w:r>
      <w:r>
        <w:t>л.д</w:t>
      </w:r>
      <w:r>
        <w:t>. 185, 192-195).</w:t>
      </w:r>
    </w:p>
    <w:p w:rsidR="00A77B3E">
      <w:r>
        <w:t xml:space="preserve">Обстоятельствами, смягчающими наказание </w:t>
      </w:r>
      <w:r>
        <w:t>фио</w:t>
      </w:r>
      <w:r>
        <w:t>, суд признает чистосердечное раскаяние и активное</w:t>
      </w:r>
      <w:r>
        <w:t xml:space="preserve"> способствование раскрытию и расследованию преступления.</w:t>
      </w:r>
    </w:p>
    <w:p w:rsidR="00A77B3E">
      <w:r>
        <w:t xml:space="preserve">Обстоятельств, отягчающих наказание </w:t>
      </w:r>
      <w:r>
        <w:t>фио</w:t>
      </w:r>
      <w:r>
        <w:t>, суд не усматривается.</w:t>
      </w:r>
    </w:p>
    <w:p w:rsidR="00A77B3E">
      <w:r>
        <w:t>Оснований для применения требований части 6 статьи 15, статьи 64 глав 11, 12 УК РФ суд не усматривает. С учетом изложенного, суд приходи</w:t>
      </w:r>
      <w:r>
        <w:t xml:space="preserve">т к выводу о возможности избрания видом наказания </w:t>
      </w:r>
      <w:r>
        <w:t>фио</w:t>
      </w:r>
      <w:r>
        <w:t xml:space="preserve"> штрафа в ближе к минимальному пределу санкции статьи.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разбирательства, то процессуальные издержки взысканию с него не подл</w:t>
      </w:r>
      <w:r>
        <w:t>ежат.</w:t>
      </w:r>
    </w:p>
    <w:p w:rsidR="00A77B3E">
      <w:r>
        <w:t>На основании изложенного и руководствуясь статьями 316-317 УПК РФ, суд,</w:t>
      </w:r>
    </w:p>
    <w:p w:rsidR="00A77B3E">
      <w:r>
        <w:t>п р и г о в о р и л 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статьей 319 УК РФ, и назначить ему наказание в виде штрафа в сумме сумма прописью.</w:t>
      </w:r>
    </w:p>
    <w:p w:rsidR="00A77B3E">
      <w:r>
        <w:t xml:space="preserve">Меру </w:t>
      </w:r>
      <w:r>
        <w:t xml:space="preserve">пресечения </w:t>
      </w:r>
      <w:r>
        <w:t>фио</w:t>
      </w:r>
      <w:r>
        <w:t xml:space="preserve"> в виде подписки о невыезде и надлежащем поведении после вступления приговора в законную силу отменить.</w:t>
      </w:r>
    </w:p>
    <w:p w:rsidR="00A77B3E">
      <w:r>
        <w:t xml:space="preserve">Процессуальные издержки взысканию с </w:t>
      </w:r>
      <w:r>
        <w:t>фио</w:t>
      </w:r>
      <w:r>
        <w:t xml:space="preserve"> не подлежат.</w:t>
      </w:r>
    </w:p>
    <w:p w:rsidR="00A77B3E">
      <w:r>
        <w:tab/>
        <w:t>Приговор может быть обжалован в апелляционном порядке в Симферопольский районный суд</w:t>
      </w:r>
      <w:r>
        <w:t xml:space="preserve"> в течение 10 суток со дня его провозглашения.</w:t>
      </w:r>
    </w:p>
    <w:p w:rsidR="00A77B3E">
      <w:r>
        <w:tab/>
      </w:r>
    </w:p>
    <w:p w:rsidR="00A77B3E">
      <w:r>
        <w:t>Председательствующий:                       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85"/>
    <w:rsid w:val="00754C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