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78FD" w:rsidP="009678FD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Дело № 01-00</w:t>
      </w:r>
      <w:r w:rsidR="00793999">
        <w:rPr>
          <w:rFonts w:ascii="Times New Roman" w:hAnsi="Times New Roman" w:cs="Times New Roman"/>
          <w:b w:val="0"/>
          <w:szCs w:val="28"/>
        </w:rPr>
        <w:t>0</w:t>
      </w:r>
      <w:r w:rsidR="00DE25D1">
        <w:rPr>
          <w:rFonts w:ascii="Times New Roman" w:hAnsi="Times New Roman" w:cs="Times New Roman"/>
          <w:b w:val="0"/>
          <w:szCs w:val="28"/>
        </w:rPr>
        <w:t>8</w:t>
      </w:r>
      <w:r w:rsidRPr="00E60593">
        <w:rPr>
          <w:rFonts w:ascii="Times New Roman" w:hAnsi="Times New Roman" w:cs="Times New Roman"/>
          <w:b w:val="0"/>
          <w:szCs w:val="28"/>
          <w:lang w:val="en-US"/>
        </w:rPr>
        <w:t>/</w:t>
      </w:r>
      <w:r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/202</w:t>
      </w:r>
      <w:r w:rsidR="00793999">
        <w:rPr>
          <w:rFonts w:ascii="Times New Roman" w:hAnsi="Times New Roman" w:cs="Times New Roman"/>
          <w:b w:val="0"/>
          <w:szCs w:val="28"/>
        </w:rPr>
        <w:t>6</w:t>
      </w:r>
    </w:p>
    <w:p w:rsidR="009678FD" w:rsidRPr="0016635E" w:rsidP="009678FD">
      <w:pPr>
        <w:rPr>
          <w:lang w:eastAsia="ar-SA"/>
        </w:rPr>
      </w:pPr>
    </w:p>
    <w:p w:rsidR="009678FD" w:rsidRPr="00E60593" w:rsidP="009678FD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2034EE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202</w:t>
      </w:r>
      <w:r w:rsidR="00793999">
        <w:rPr>
          <w:sz w:val="28"/>
          <w:szCs w:val="28"/>
        </w:rPr>
        <w:t>6</w:t>
      </w:r>
      <w:r w:rsidRPr="00E60593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 </w:t>
      </w:r>
      <w:r w:rsidRPr="00E6059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E60593">
        <w:rPr>
          <w:sz w:val="28"/>
          <w:szCs w:val="28"/>
        </w:rPr>
        <w:t>город Симферополь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район)  Республики  Крым </w:t>
      </w:r>
      <w:r w:rsidRPr="00E60593">
        <w:rPr>
          <w:sz w:val="28"/>
          <w:szCs w:val="28"/>
        </w:rPr>
        <w:t>Буйлова</w:t>
      </w:r>
      <w:r w:rsidRPr="00E60593">
        <w:rPr>
          <w:sz w:val="28"/>
          <w:szCs w:val="28"/>
        </w:rPr>
        <w:t xml:space="preserve"> С.Л.,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9678FD" w:rsidRPr="00D61A42" w:rsidP="009678FD">
      <w:pPr>
        <w:ind w:firstLine="709"/>
        <w:jc w:val="both"/>
        <w:rPr>
          <w:sz w:val="28"/>
          <w:szCs w:val="28"/>
        </w:rPr>
      </w:pPr>
      <w:r w:rsidRPr="00AA34AA">
        <w:rPr>
          <w:rStyle w:val="Emphasis"/>
          <w:i w:val="0"/>
          <w:sz w:val="28"/>
          <w:szCs w:val="28"/>
        </w:rPr>
        <w:t xml:space="preserve">государственного обвинителя </w:t>
      </w:r>
      <w:r w:rsidRPr="00AA34AA">
        <w:rPr>
          <w:rStyle w:val="Emphasis"/>
          <w:sz w:val="28"/>
          <w:szCs w:val="28"/>
        </w:rPr>
        <w:t xml:space="preserve"> </w:t>
      </w:r>
      <w:r w:rsidRPr="00AA34AA">
        <w:rPr>
          <w:rStyle w:val="Emphasis"/>
          <w:i w:val="0"/>
          <w:sz w:val="28"/>
          <w:szCs w:val="28"/>
        </w:rPr>
        <w:t xml:space="preserve">- </w:t>
      </w:r>
      <w:r w:rsidR="00793999">
        <w:rPr>
          <w:rStyle w:val="Emphasis"/>
          <w:i w:val="0"/>
          <w:sz w:val="28"/>
          <w:szCs w:val="28"/>
        </w:rPr>
        <w:t>помощника</w:t>
      </w:r>
      <w:r w:rsidRPr="00AA34AA">
        <w:rPr>
          <w:rStyle w:val="Emphasis"/>
          <w:i w:val="0"/>
          <w:color w:val="FF0000"/>
          <w:sz w:val="28"/>
          <w:szCs w:val="28"/>
        </w:rPr>
        <w:t xml:space="preserve"> прокурора Симферопольского района Республики Крым</w:t>
      </w:r>
      <w:r w:rsidRPr="00AA34AA">
        <w:rPr>
          <w:i/>
          <w:color w:val="FF0000"/>
          <w:sz w:val="28"/>
          <w:szCs w:val="28"/>
        </w:rPr>
        <w:t xml:space="preserve"> </w:t>
      </w:r>
      <w:r w:rsidR="002034EE">
        <w:rPr>
          <w:color w:val="FF0000"/>
          <w:sz w:val="28"/>
          <w:szCs w:val="28"/>
        </w:rPr>
        <w:t>Меметова</w:t>
      </w:r>
      <w:r w:rsidR="002034EE">
        <w:rPr>
          <w:color w:val="FF0000"/>
          <w:sz w:val="28"/>
          <w:szCs w:val="28"/>
        </w:rPr>
        <w:t xml:space="preserve"> И.Н.</w:t>
      </w:r>
      <w:r w:rsidRPr="00AA34AA">
        <w:rPr>
          <w:color w:val="FF0000"/>
          <w:sz w:val="28"/>
          <w:szCs w:val="28"/>
        </w:rPr>
        <w:t>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>
        <w:rPr>
          <w:sz w:val="28"/>
          <w:szCs w:val="28"/>
        </w:rPr>
        <w:t xml:space="preserve">го </w:t>
      </w:r>
      <w:r w:rsidR="00413D6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034EE" w:rsidP="002034EE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защитника - адвоката </w:t>
      </w:r>
      <w:r w:rsidR="00413D6F">
        <w:rPr>
          <w:sz w:val="28"/>
          <w:szCs w:val="28"/>
        </w:rPr>
        <w:t>***</w:t>
      </w:r>
      <w:r w:rsidRPr="003D332B">
        <w:rPr>
          <w:sz w:val="28"/>
          <w:szCs w:val="28"/>
        </w:rPr>
        <w:t xml:space="preserve">, </w:t>
      </w:r>
      <w:r w:rsidRPr="00B62D1E">
        <w:rPr>
          <w:sz w:val="28"/>
          <w:szCs w:val="28"/>
        </w:rPr>
        <w:t xml:space="preserve">действующего на основании поручения и ордера № </w:t>
      </w:r>
      <w:r w:rsidRPr="00413D6F" w:rsidR="00413D6F">
        <w:rPr>
          <w:sz w:val="28"/>
          <w:szCs w:val="28"/>
        </w:rPr>
        <w:t>***</w:t>
      </w:r>
      <w:r w:rsidRPr="00B62D1E">
        <w:rPr>
          <w:sz w:val="28"/>
          <w:szCs w:val="28"/>
        </w:rPr>
        <w:t xml:space="preserve"> выданного 2</w:t>
      </w:r>
      <w:r w:rsidR="00DE25D1">
        <w:rPr>
          <w:sz w:val="28"/>
          <w:szCs w:val="28"/>
        </w:rPr>
        <w:t>6</w:t>
      </w:r>
      <w:r w:rsidRPr="00B62D1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E25D1">
        <w:rPr>
          <w:sz w:val="28"/>
          <w:szCs w:val="28"/>
        </w:rPr>
        <w:t>2</w:t>
      </w:r>
      <w:r w:rsidRPr="00B62D1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B62D1E">
        <w:rPr>
          <w:sz w:val="28"/>
          <w:szCs w:val="28"/>
        </w:rPr>
        <w:t xml:space="preserve"> и предъявившего удостоверение № </w:t>
      </w:r>
      <w:r w:rsidRPr="00413D6F" w:rsidR="00413D6F">
        <w:rPr>
          <w:sz w:val="28"/>
          <w:szCs w:val="28"/>
        </w:rPr>
        <w:t>***</w:t>
      </w:r>
      <w:r w:rsidRPr="00B62D1E">
        <w:rPr>
          <w:sz w:val="28"/>
          <w:szCs w:val="28"/>
        </w:rPr>
        <w:t xml:space="preserve">, выданное </w:t>
      </w:r>
      <w:r w:rsidRPr="00413D6F" w:rsidR="00413D6F">
        <w:rPr>
          <w:sz w:val="28"/>
          <w:szCs w:val="28"/>
        </w:rPr>
        <w:t>***</w:t>
      </w:r>
      <w:r w:rsidRPr="00B62D1E">
        <w:rPr>
          <w:sz w:val="28"/>
          <w:szCs w:val="28"/>
        </w:rPr>
        <w:t xml:space="preserve">, регистрационный номер </w:t>
      </w:r>
      <w:r w:rsidRPr="00413D6F" w:rsidR="00413D6F">
        <w:rPr>
          <w:sz w:val="28"/>
          <w:szCs w:val="28"/>
        </w:rPr>
        <w:t>***</w:t>
      </w:r>
      <w:r w:rsidRPr="00B62D1E"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</w:t>
      </w:r>
      <w:r w:rsidRPr="00E60593">
        <w:rPr>
          <w:sz w:val="28"/>
          <w:szCs w:val="28"/>
        </w:rPr>
        <w:t xml:space="preserve"> </w:t>
      </w:r>
      <w:r w:rsidR="00793999">
        <w:rPr>
          <w:sz w:val="28"/>
          <w:szCs w:val="28"/>
        </w:rPr>
        <w:t>Садиковой</w:t>
      </w:r>
      <w:r w:rsidR="00793999">
        <w:rPr>
          <w:sz w:val="28"/>
          <w:szCs w:val="28"/>
        </w:rPr>
        <w:t xml:space="preserve"> Л.А.</w:t>
      </w:r>
      <w:r w:rsidR="00306627"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рассмотрев в открытом судебном заседании в г. Симферополе </w:t>
      </w:r>
      <w:r>
        <w:rPr>
          <w:rStyle w:val="Emphasis"/>
          <w:i w:val="0"/>
          <w:sz w:val="28"/>
          <w:szCs w:val="28"/>
        </w:rPr>
        <w:t>в</w:t>
      </w:r>
      <w:r>
        <w:rPr>
          <w:rStyle w:val="Emphasis"/>
          <w:i w:val="0"/>
          <w:sz w:val="28"/>
          <w:szCs w:val="28"/>
        </w:rPr>
        <w:t xml:space="preserve">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использованием средств аудиозаписи уголовное дело в отношении:</w:t>
      </w:r>
    </w:p>
    <w:p w:rsidR="009678FD" w:rsidP="009678FD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413D6F">
        <w:rPr>
          <w:sz w:val="28"/>
          <w:szCs w:val="28"/>
        </w:rPr>
        <w:t xml:space="preserve">*** </w:t>
      </w:r>
      <w:r w:rsidRPr="00E60593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ца </w:t>
      </w:r>
      <w:r w:rsidRPr="00413D6F">
        <w:rPr>
          <w:sz w:val="28"/>
          <w:szCs w:val="28"/>
        </w:rPr>
        <w:t>***</w:t>
      </w:r>
      <w:r w:rsidR="00DE25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гражданина </w:t>
      </w:r>
      <w:r w:rsidR="00DE25D1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со средним</w:t>
      </w:r>
      <w:r w:rsidR="00DE25D1">
        <w:rPr>
          <w:sz w:val="28"/>
          <w:szCs w:val="28"/>
        </w:rPr>
        <w:t xml:space="preserve"> техническим </w:t>
      </w:r>
      <w:r w:rsidRPr="00E60593">
        <w:rPr>
          <w:sz w:val="28"/>
          <w:szCs w:val="28"/>
        </w:rPr>
        <w:t>образованием</w:t>
      </w:r>
      <w:r>
        <w:rPr>
          <w:sz w:val="28"/>
          <w:szCs w:val="28"/>
        </w:rPr>
        <w:t>, не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>женатого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34EE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имеющего на иждивении </w:t>
      </w:r>
      <w:r w:rsidR="002034EE">
        <w:rPr>
          <w:sz w:val="28"/>
          <w:szCs w:val="28"/>
        </w:rPr>
        <w:t>малолетних детей и иных иждивенце</w:t>
      </w:r>
      <w:r w:rsidR="0053065A">
        <w:rPr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 w:rsidR="002034EE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военнообязанного, </w:t>
      </w:r>
      <w:r w:rsidR="00DE25D1">
        <w:rPr>
          <w:sz w:val="28"/>
          <w:szCs w:val="28"/>
        </w:rPr>
        <w:t xml:space="preserve">работающего дворником </w:t>
      </w:r>
      <w:r w:rsidR="00DE25D1">
        <w:rPr>
          <w:sz w:val="28"/>
          <w:szCs w:val="28"/>
        </w:rPr>
        <w:t>в</w:t>
      </w:r>
      <w:r w:rsidR="00DE25D1">
        <w:rPr>
          <w:sz w:val="28"/>
          <w:szCs w:val="28"/>
        </w:rPr>
        <w:t xml:space="preserve"> </w:t>
      </w:r>
      <w:r w:rsidRPr="00413D6F">
        <w:rPr>
          <w:sz w:val="28"/>
          <w:szCs w:val="28"/>
        </w:rPr>
        <w:t>***</w:t>
      </w:r>
      <w:r w:rsidR="002034E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ранее </w:t>
      </w:r>
      <w:r w:rsidRPr="001A31EF">
        <w:rPr>
          <w:sz w:val="28"/>
          <w:szCs w:val="28"/>
        </w:rPr>
        <w:t>не судимо</w:t>
      </w:r>
      <w:r>
        <w:rPr>
          <w:sz w:val="28"/>
          <w:szCs w:val="28"/>
        </w:rPr>
        <w:t>го</w:t>
      </w:r>
      <w:r w:rsidRPr="001A31EF"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зарегистрированного </w:t>
      </w:r>
      <w:r w:rsidR="00DE25D1">
        <w:rPr>
          <w:sz w:val="28"/>
          <w:szCs w:val="28"/>
        </w:rPr>
        <w:t xml:space="preserve">и проживающего </w:t>
      </w:r>
      <w:r w:rsidRPr="00E60593" w:rsidR="00306627">
        <w:rPr>
          <w:sz w:val="28"/>
          <w:szCs w:val="28"/>
        </w:rPr>
        <w:t xml:space="preserve">по адресу:  </w:t>
      </w:r>
      <w:r w:rsidRPr="00413D6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2034EE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 w:rsidR="00DE25D1">
        <w:rPr>
          <w:sz w:val="28"/>
          <w:szCs w:val="28"/>
        </w:rPr>
        <w:t>58</w:t>
      </w:r>
      <w:r w:rsidRPr="00E60593">
        <w:rPr>
          <w:sz w:val="28"/>
          <w:szCs w:val="28"/>
        </w:rPr>
        <w:t xml:space="preserve"> УК Российской Федерации,</w:t>
      </w:r>
    </w:p>
    <w:p w:rsidR="009678FD" w:rsidRPr="00E60593" w:rsidP="009678FD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9678FD" w:rsidRPr="00DE25D1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</w:t>
      </w:r>
      <w:r w:rsidRPr="00B84801">
        <w:rPr>
          <w:sz w:val="28"/>
          <w:szCs w:val="28"/>
        </w:rPr>
        <w:t>асток № 81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413D6F">
        <w:rPr>
          <w:sz w:val="28"/>
          <w:szCs w:val="28"/>
        </w:rPr>
        <w:t>***</w:t>
      </w:r>
      <w:r w:rsidRPr="00C50805">
        <w:rPr>
          <w:sz w:val="28"/>
          <w:szCs w:val="28"/>
        </w:rPr>
        <w:t xml:space="preserve">, обвиняемого в </w:t>
      </w:r>
      <w:r w:rsidRPr="00382274">
        <w:rPr>
          <w:sz w:val="28"/>
          <w:szCs w:val="28"/>
        </w:rPr>
        <w:t xml:space="preserve">совершении преступления, </w:t>
      </w:r>
      <w:r w:rsidRPr="00E60593">
        <w:rPr>
          <w:sz w:val="28"/>
          <w:szCs w:val="28"/>
        </w:rPr>
        <w:t>предусмотренн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ч. </w:t>
      </w:r>
      <w:r w:rsidR="002034EE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 w:rsidR="00DE25D1">
        <w:rPr>
          <w:sz w:val="28"/>
          <w:szCs w:val="28"/>
        </w:rPr>
        <w:t>58</w:t>
      </w:r>
      <w:r w:rsidRPr="00E60593">
        <w:rPr>
          <w:sz w:val="28"/>
          <w:szCs w:val="28"/>
        </w:rPr>
        <w:t xml:space="preserve"> УК</w:t>
      </w:r>
      <w:r w:rsidRPr="00382274">
        <w:rPr>
          <w:sz w:val="28"/>
          <w:szCs w:val="28"/>
        </w:rPr>
        <w:t xml:space="preserve"> </w:t>
      </w:r>
      <w:r w:rsidRPr="00360955">
        <w:rPr>
          <w:sz w:val="28"/>
          <w:szCs w:val="28"/>
        </w:rPr>
        <w:t>Российской Федерации.</w:t>
      </w:r>
    </w:p>
    <w:p w:rsidR="009540C8" w:rsidRPr="005B3CDB" w:rsidP="009540C8">
      <w:pPr>
        <w:pStyle w:val="BodyTextIndent2"/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DE25D1">
        <w:rPr>
          <w:sz w:val="28"/>
          <w:szCs w:val="28"/>
        </w:rPr>
        <w:t xml:space="preserve">Органом предварительного </w:t>
      </w:r>
      <w:r w:rsidRPr="00DE25D1" w:rsidR="001A1C7E">
        <w:rPr>
          <w:sz w:val="28"/>
          <w:szCs w:val="28"/>
        </w:rPr>
        <w:t>расследования</w:t>
      </w:r>
      <w:r w:rsidRPr="00DE25D1">
        <w:rPr>
          <w:sz w:val="28"/>
          <w:szCs w:val="28"/>
        </w:rPr>
        <w:t xml:space="preserve"> </w:t>
      </w:r>
      <w:r w:rsidR="00413D6F">
        <w:rPr>
          <w:sz w:val="28"/>
          <w:szCs w:val="28"/>
        </w:rPr>
        <w:t>***</w:t>
      </w:r>
      <w:r w:rsidRPr="00DE25D1" w:rsidR="002034EE">
        <w:rPr>
          <w:sz w:val="28"/>
          <w:szCs w:val="28"/>
        </w:rPr>
        <w:t xml:space="preserve"> </w:t>
      </w:r>
      <w:r w:rsidRPr="00DE25D1">
        <w:rPr>
          <w:sz w:val="28"/>
          <w:szCs w:val="28"/>
        </w:rPr>
        <w:t xml:space="preserve">обвиняется в том, что </w:t>
      </w:r>
      <w:r w:rsidR="00413D6F">
        <w:rPr>
          <w:sz w:val="28"/>
          <w:szCs w:val="28"/>
        </w:rPr>
        <w:t>***</w:t>
      </w:r>
      <w:r w:rsidR="00DE2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 октября </w:t>
      </w:r>
      <w:r w:rsidRPr="005B3CD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B3CDB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5</w:t>
      </w:r>
      <w:r w:rsidRPr="005B3CD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46</w:t>
      </w:r>
      <w:r w:rsidRPr="005B3CDB">
        <w:rPr>
          <w:sz w:val="28"/>
          <w:szCs w:val="28"/>
        </w:rPr>
        <w:t xml:space="preserve"> минут, находясь на </w:t>
      </w:r>
      <w:r>
        <w:rPr>
          <w:sz w:val="28"/>
          <w:szCs w:val="28"/>
        </w:rPr>
        <w:t>территории микрорайона «</w:t>
      </w:r>
      <w:r w:rsidR="00413D6F">
        <w:rPr>
          <w:sz w:val="28"/>
          <w:szCs w:val="28"/>
        </w:rPr>
        <w:t>***</w:t>
      </w:r>
      <w:r>
        <w:rPr>
          <w:sz w:val="28"/>
          <w:szCs w:val="28"/>
        </w:rPr>
        <w:t>», возле спортивного клуба «</w:t>
      </w:r>
      <w:r w:rsidR="00413D6F">
        <w:rPr>
          <w:sz w:val="28"/>
          <w:szCs w:val="28"/>
        </w:rPr>
        <w:t>***</w:t>
      </w:r>
      <w:r>
        <w:rPr>
          <w:sz w:val="28"/>
          <w:szCs w:val="28"/>
        </w:rPr>
        <w:t xml:space="preserve">», расположенного по адресу: </w:t>
      </w:r>
      <w:r w:rsidRPr="00413D6F" w:rsidR="00413D6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B3CDB">
        <w:rPr>
          <w:sz w:val="28"/>
          <w:szCs w:val="28"/>
        </w:rPr>
        <w:t xml:space="preserve"> увидел </w:t>
      </w:r>
      <w:r>
        <w:rPr>
          <w:sz w:val="28"/>
          <w:szCs w:val="28"/>
        </w:rPr>
        <w:t>возле входа в вышеуказанный спортивный клуб самокат марки  «</w:t>
      </w:r>
      <w:r w:rsidRPr="00413D6F" w:rsidR="00413D6F">
        <w:rPr>
          <w:sz w:val="28"/>
          <w:szCs w:val="28"/>
        </w:rPr>
        <w:t>***</w:t>
      </w:r>
      <w:r>
        <w:rPr>
          <w:sz w:val="28"/>
          <w:szCs w:val="28"/>
        </w:rPr>
        <w:t xml:space="preserve">», стоимостью 5871,00 рублей, </w:t>
      </w:r>
      <w:r w:rsidRPr="005B3CDB">
        <w:rPr>
          <w:sz w:val="28"/>
          <w:szCs w:val="28"/>
        </w:rPr>
        <w:t xml:space="preserve">принадлежащий </w:t>
      </w:r>
      <w:r w:rsidR="00413D6F">
        <w:rPr>
          <w:sz w:val="28"/>
          <w:szCs w:val="28"/>
        </w:rPr>
        <w:t>***</w:t>
      </w:r>
      <w:r w:rsidRPr="005B3CDB">
        <w:rPr>
          <w:sz w:val="28"/>
          <w:szCs w:val="28"/>
        </w:rPr>
        <w:t>, реализуя в</w:t>
      </w:r>
      <w:r w:rsidRPr="005B3CDB">
        <w:rPr>
          <w:sz w:val="28"/>
          <w:szCs w:val="28"/>
          <w:shd w:val="clear" w:color="auto" w:fill="FFFFFF"/>
        </w:rPr>
        <w:t xml:space="preserve">незапно возникший </w:t>
      </w:r>
      <w:r w:rsidRPr="005B3CDB">
        <w:rPr>
          <w:sz w:val="28"/>
          <w:szCs w:val="28"/>
        </w:rPr>
        <w:t>преступный умысел, направленный на тайное хищение чужого имущества, действуя умышленно, из корыстных побуждений, с целью лично</w:t>
      </w:r>
      <w:r w:rsidR="003052BD">
        <w:rPr>
          <w:sz w:val="28"/>
          <w:szCs w:val="28"/>
        </w:rPr>
        <w:t>го обогащения</w:t>
      </w:r>
      <w:r w:rsidRPr="005B3CDB">
        <w:rPr>
          <w:sz w:val="28"/>
          <w:szCs w:val="28"/>
        </w:rPr>
        <w:t>, осознавая</w:t>
      </w:r>
      <w:r w:rsidRPr="005B3CDB">
        <w:rPr>
          <w:sz w:val="28"/>
          <w:szCs w:val="28"/>
        </w:rPr>
        <w:t xml:space="preserve"> общественную опасность и противоправность своих действий, </w:t>
      </w:r>
      <w:r w:rsidR="003052BD">
        <w:rPr>
          <w:sz w:val="28"/>
          <w:szCs w:val="28"/>
        </w:rPr>
        <w:t xml:space="preserve">воспользовавшись отсутствием собственника имущества и иных лиц, которые могли бы пресечь его преступные действия, </w:t>
      </w:r>
      <w:r w:rsidRPr="005B3CDB">
        <w:rPr>
          <w:sz w:val="28"/>
          <w:szCs w:val="28"/>
        </w:rPr>
        <w:t>путем свободного доступа</w:t>
      </w:r>
      <w:r w:rsidR="003052BD">
        <w:rPr>
          <w:sz w:val="28"/>
          <w:szCs w:val="28"/>
        </w:rPr>
        <w:t>,</w:t>
      </w:r>
      <w:r w:rsidRPr="005B3CDB">
        <w:rPr>
          <w:sz w:val="28"/>
          <w:szCs w:val="28"/>
        </w:rPr>
        <w:t xml:space="preserve"> тайно похитил </w:t>
      </w:r>
      <w:r w:rsidR="003052BD">
        <w:rPr>
          <w:sz w:val="28"/>
          <w:szCs w:val="28"/>
        </w:rPr>
        <w:t>самокат марки  «</w:t>
      </w:r>
      <w:r w:rsidRPr="00413D6F" w:rsidR="00413D6F">
        <w:rPr>
          <w:sz w:val="28"/>
          <w:szCs w:val="28"/>
        </w:rPr>
        <w:t>***</w:t>
      </w:r>
      <w:r w:rsidR="003052BD">
        <w:rPr>
          <w:sz w:val="28"/>
          <w:szCs w:val="28"/>
        </w:rPr>
        <w:t>»</w:t>
      </w:r>
      <w:r w:rsidRPr="005B3CDB">
        <w:rPr>
          <w:sz w:val="28"/>
          <w:szCs w:val="28"/>
        </w:rPr>
        <w:t xml:space="preserve">, принадлежащий </w:t>
      </w:r>
      <w:r w:rsidR="00413D6F">
        <w:rPr>
          <w:sz w:val="28"/>
          <w:szCs w:val="28"/>
        </w:rPr>
        <w:t>***</w:t>
      </w:r>
      <w:r w:rsidRPr="005B3CDB">
        <w:rPr>
          <w:sz w:val="28"/>
          <w:szCs w:val="28"/>
        </w:rPr>
        <w:t xml:space="preserve">, после чего с места совершения преступления скрылся, распорядившись похищенным имуществом  по своему усмотрению, тем самым причинив </w:t>
      </w:r>
      <w:r w:rsidR="00413D6F">
        <w:rPr>
          <w:sz w:val="28"/>
          <w:szCs w:val="28"/>
        </w:rPr>
        <w:t>***</w:t>
      </w:r>
      <w:r w:rsidR="003052BD">
        <w:rPr>
          <w:sz w:val="28"/>
          <w:szCs w:val="28"/>
        </w:rPr>
        <w:t xml:space="preserve"> </w:t>
      </w:r>
      <w:r w:rsidRPr="005B3CDB">
        <w:rPr>
          <w:sz w:val="28"/>
          <w:szCs w:val="28"/>
        </w:rPr>
        <w:t xml:space="preserve"> материальный </w:t>
      </w:r>
      <w:r w:rsidRPr="005B3CDB">
        <w:rPr>
          <w:sz w:val="28"/>
          <w:szCs w:val="28"/>
          <w:shd w:val="clear" w:color="auto" w:fill="FFFFFF"/>
        </w:rPr>
        <w:t xml:space="preserve"> </w:t>
      </w:r>
      <w:r w:rsidRPr="005B3CDB">
        <w:rPr>
          <w:sz w:val="28"/>
          <w:szCs w:val="28"/>
        </w:rPr>
        <w:t xml:space="preserve">ущерб на сумму </w:t>
      </w:r>
      <w:r w:rsidR="003052BD">
        <w:rPr>
          <w:sz w:val="28"/>
          <w:szCs w:val="28"/>
        </w:rPr>
        <w:t>5871</w:t>
      </w:r>
      <w:r w:rsidRPr="005B3CDB">
        <w:rPr>
          <w:sz w:val="28"/>
          <w:szCs w:val="28"/>
        </w:rPr>
        <w:t xml:space="preserve">,00 руб. </w:t>
      </w:r>
    </w:p>
    <w:p w:rsidR="009540C8" w:rsidRPr="009540C8" w:rsidP="009540C8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540C8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413D6F">
        <w:rPr>
          <w:rFonts w:ascii="Times New Roman" w:hAnsi="Times New Roman" w:cs="Times New Roman"/>
          <w:sz w:val="28"/>
          <w:szCs w:val="28"/>
        </w:rPr>
        <w:t>***</w:t>
      </w:r>
      <w:r w:rsidRPr="009540C8">
        <w:rPr>
          <w:rFonts w:ascii="Times New Roman" w:hAnsi="Times New Roman" w:cs="Times New Roman"/>
          <w:sz w:val="28"/>
          <w:szCs w:val="28"/>
        </w:rPr>
        <w:t xml:space="preserve"> </w:t>
      </w:r>
      <w:r w:rsidRPr="009540C8">
        <w:rPr>
          <w:rFonts w:ascii="Times New Roman" w:hAnsi="Times New Roman" w:cs="Times New Roman"/>
          <w:sz w:val="28"/>
          <w:szCs w:val="28"/>
        </w:rPr>
        <w:t xml:space="preserve">квалифицированы </w:t>
      </w:r>
      <w:r w:rsidRPr="009540C8" w:rsidR="002034EE">
        <w:rPr>
          <w:rFonts w:ascii="Times New Roman" w:hAnsi="Times New Roman" w:cs="Times New Roman"/>
          <w:sz w:val="28"/>
          <w:szCs w:val="28"/>
        </w:rPr>
        <w:t xml:space="preserve">по  ч. 1 </w:t>
      </w:r>
      <w:r w:rsidRPr="009540C8">
        <w:rPr>
          <w:rFonts w:ascii="Times New Roman" w:hAnsi="Times New Roman" w:cs="Times New Roman"/>
          <w:sz w:val="28"/>
          <w:szCs w:val="28"/>
        </w:rPr>
        <w:t>ст. 1</w:t>
      </w:r>
      <w:r w:rsidRPr="009540C8">
        <w:rPr>
          <w:rFonts w:ascii="Times New Roman" w:hAnsi="Times New Roman" w:cs="Times New Roman"/>
          <w:sz w:val="28"/>
          <w:szCs w:val="28"/>
        </w:rPr>
        <w:t>58</w:t>
      </w:r>
      <w:r w:rsidRPr="009540C8">
        <w:rPr>
          <w:rFonts w:ascii="Times New Roman" w:hAnsi="Times New Roman" w:cs="Times New Roman"/>
          <w:sz w:val="28"/>
          <w:szCs w:val="28"/>
        </w:rPr>
        <w:t xml:space="preserve"> УК Российской Федерации, </w:t>
      </w:r>
      <w:r w:rsidRPr="009540C8">
        <w:rPr>
          <w:rFonts w:ascii="Times New Roman" w:hAnsi="Times New Roman" w:cs="Times New Roman"/>
          <w:sz w:val="28"/>
          <w:szCs w:val="28"/>
        </w:rPr>
        <w:t>как  кража, то есть тайное хищение чужого имущества</w:t>
      </w:r>
      <w:r w:rsidRPr="009540C8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9540C8">
        <w:rPr>
          <w:sz w:val="28"/>
          <w:szCs w:val="28"/>
        </w:rPr>
        <w:t>В судебно</w:t>
      </w:r>
      <w:r w:rsidRPr="009540C8" w:rsidR="009540C8">
        <w:rPr>
          <w:sz w:val="28"/>
          <w:szCs w:val="28"/>
        </w:rPr>
        <w:t>е</w:t>
      </w:r>
      <w:r w:rsidRPr="009540C8">
        <w:rPr>
          <w:sz w:val="28"/>
          <w:szCs w:val="28"/>
        </w:rPr>
        <w:t xml:space="preserve"> заседани</w:t>
      </w:r>
      <w:r w:rsidRPr="009540C8" w:rsidR="009540C8">
        <w:rPr>
          <w:sz w:val="28"/>
          <w:szCs w:val="28"/>
        </w:rPr>
        <w:t>е</w:t>
      </w:r>
      <w:r w:rsidRPr="009540C8">
        <w:rPr>
          <w:sz w:val="28"/>
          <w:szCs w:val="28"/>
        </w:rPr>
        <w:t xml:space="preserve"> потерпевш</w:t>
      </w:r>
      <w:r w:rsidRPr="009540C8" w:rsidR="009540C8">
        <w:rPr>
          <w:sz w:val="28"/>
          <w:szCs w:val="28"/>
        </w:rPr>
        <w:t xml:space="preserve">ая </w:t>
      </w:r>
      <w:r w:rsidR="00413D6F">
        <w:rPr>
          <w:sz w:val="28"/>
          <w:szCs w:val="28"/>
        </w:rPr>
        <w:t>***</w:t>
      </w:r>
      <w:r w:rsidRPr="009540C8" w:rsidR="009540C8">
        <w:rPr>
          <w:sz w:val="28"/>
          <w:szCs w:val="28"/>
        </w:rPr>
        <w:t xml:space="preserve"> не явилась, о дате, времени и месте</w:t>
      </w:r>
      <w:r w:rsidR="009540C8">
        <w:rPr>
          <w:sz w:val="28"/>
          <w:szCs w:val="28"/>
        </w:rPr>
        <w:t xml:space="preserve"> рассмотрения уголовного дела извещена надлежаще, в письменном ходатайстве просила </w:t>
      </w:r>
      <w:r w:rsidRPr="00E60593">
        <w:rPr>
          <w:sz w:val="28"/>
          <w:szCs w:val="28"/>
        </w:rPr>
        <w:t xml:space="preserve">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по ч. 1 ст. 158 УК РФ </w:t>
      </w:r>
      <w:r>
        <w:rPr>
          <w:sz w:val="28"/>
          <w:szCs w:val="28"/>
        </w:rPr>
        <w:t>в связи с примирением</w:t>
      </w:r>
      <w:r w:rsidRPr="00E60593">
        <w:rPr>
          <w:sz w:val="28"/>
          <w:szCs w:val="28"/>
        </w:rPr>
        <w:t>, поскольку между ними состоялось фактическое примирение, к подсудимо</w:t>
      </w:r>
      <w:r>
        <w:rPr>
          <w:sz w:val="28"/>
          <w:szCs w:val="28"/>
        </w:rPr>
        <w:t>му</w:t>
      </w:r>
      <w:r w:rsidRPr="001A1C7E" w:rsidR="001A1C7E">
        <w:rPr>
          <w:sz w:val="28"/>
          <w:szCs w:val="28"/>
        </w:rPr>
        <w:t xml:space="preserve">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>он</w:t>
      </w:r>
      <w:r w:rsidR="009540C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имеет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ринесены е</w:t>
      </w:r>
      <w:r w:rsidR="009540C8">
        <w:rPr>
          <w:sz w:val="28"/>
          <w:szCs w:val="28"/>
        </w:rPr>
        <w:t>й</w:t>
      </w:r>
      <w:r>
        <w:rPr>
          <w:sz w:val="28"/>
          <w:szCs w:val="28"/>
        </w:rPr>
        <w:t xml:space="preserve"> извинения</w:t>
      </w:r>
      <w:r w:rsidR="00933211">
        <w:rPr>
          <w:sz w:val="28"/>
          <w:szCs w:val="28"/>
        </w:rPr>
        <w:t>, чем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загла</w:t>
      </w:r>
      <w:r>
        <w:rPr>
          <w:sz w:val="28"/>
          <w:szCs w:val="28"/>
        </w:rPr>
        <w:t>жен</w:t>
      </w:r>
      <w:r w:rsidRPr="00E60593">
        <w:rPr>
          <w:sz w:val="28"/>
          <w:szCs w:val="28"/>
        </w:rPr>
        <w:t xml:space="preserve"> причиненный преступлением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>, потерпевш</w:t>
      </w:r>
      <w:r w:rsidR="009540C8">
        <w:rPr>
          <w:sz w:val="28"/>
          <w:szCs w:val="28"/>
        </w:rPr>
        <w:t xml:space="preserve">ая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пояснил</w:t>
      </w:r>
      <w:r w:rsidR="009540C8">
        <w:rPr>
          <w:sz w:val="28"/>
          <w:szCs w:val="28"/>
        </w:rPr>
        <w:t>а</w:t>
      </w:r>
      <w:r w:rsidRPr="00E60593">
        <w:rPr>
          <w:sz w:val="28"/>
          <w:szCs w:val="28"/>
        </w:rPr>
        <w:t xml:space="preserve">,  что </w:t>
      </w:r>
      <w:r w:rsidR="009540C8">
        <w:rPr>
          <w:sz w:val="28"/>
          <w:szCs w:val="28"/>
        </w:rPr>
        <w:t xml:space="preserve">не возражает против рассмотрения уголовного дела в особом порядке, также указала, что  </w:t>
      </w:r>
      <w:r>
        <w:rPr>
          <w:sz w:val="28"/>
          <w:szCs w:val="28"/>
        </w:rPr>
        <w:t>е</w:t>
      </w:r>
      <w:r w:rsidR="009540C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 xml:space="preserve">В судебном заседании подсудимый </w:t>
      </w:r>
      <w:r w:rsidR="005D4AE3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 xml:space="preserve">виновным себя в инкриминируемом ему деянии признал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>раскаялся, не возражал против удовлетворения  ходатайства потерпевше</w:t>
      </w:r>
      <w:r w:rsidR="009540C8">
        <w:rPr>
          <w:sz w:val="28"/>
          <w:szCs w:val="28"/>
        </w:rPr>
        <w:t xml:space="preserve">й </w:t>
      </w:r>
      <w:r w:rsidRPr="00413D6F"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о  прекращении уголовного дела в связи с примирением с потерпевш</w:t>
      </w:r>
      <w:r w:rsidR="009540C8">
        <w:rPr>
          <w:sz w:val="28"/>
          <w:szCs w:val="28"/>
        </w:rPr>
        <w:t>ей</w:t>
      </w:r>
      <w:r w:rsidR="009540C8">
        <w:rPr>
          <w:sz w:val="28"/>
          <w:szCs w:val="28"/>
        </w:rPr>
        <w:t xml:space="preserve">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К</w:t>
      </w:r>
      <w:r w:rsidRPr="00703A74">
        <w:rPr>
          <w:sz w:val="28"/>
          <w:szCs w:val="28"/>
        </w:rPr>
        <w:t>ро</w:t>
      </w:r>
      <w:r w:rsidRPr="00E60593">
        <w:rPr>
          <w:sz w:val="28"/>
          <w:szCs w:val="28"/>
        </w:rPr>
        <w:t>ме того пояснил,  что е</w:t>
      </w:r>
      <w:r w:rsidR="001A1C7E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защитник подсудимого </w:t>
      </w:r>
      <w:r w:rsidR="00413D6F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Pr="005D4AE3" w:rsidR="005D4AE3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возражал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 w:rsidR="009540C8">
        <w:rPr>
          <w:sz w:val="28"/>
          <w:szCs w:val="28"/>
        </w:rPr>
        <w:t xml:space="preserve">й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 прекращении уголовного дела в отношении </w:t>
      </w:r>
      <w:r w:rsidR="00413D6F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A2ADA">
        <w:rPr>
          <w:sz w:val="28"/>
          <w:szCs w:val="28"/>
        </w:rPr>
        <w:t>связи с примирением с потерпевш</w:t>
      </w:r>
      <w:r w:rsidR="009540C8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>
        <w:rPr>
          <w:sz w:val="28"/>
          <w:szCs w:val="28"/>
        </w:rPr>
        <w:t xml:space="preserve">осударственный </w:t>
      </w:r>
      <w:r w:rsidRPr="00E630DC">
        <w:rPr>
          <w:sz w:val="28"/>
          <w:szCs w:val="28"/>
        </w:rPr>
        <w:t xml:space="preserve">обвинитель </w:t>
      </w:r>
      <w:r w:rsidR="00793999">
        <w:rPr>
          <w:sz w:val="28"/>
          <w:szCs w:val="28"/>
        </w:rPr>
        <w:t>-</w:t>
      </w:r>
      <w:r w:rsidRPr="00A209FE" w:rsidR="00A209FE">
        <w:rPr>
          <w:rStyle w:val="1"/>
          <w:i/>
          <w:szCs w:val="28"/>
        </w:rPr>
        <w:t xml:space="preserve"> </w:t>
      </w:r>
      <w:r w:rsidR="00793999">
        <w:rPr>
          <w:rStyle w:val="Emphasis"/>
          <w:i w:val="0"/>
          <w:sz w:val="28"/>
          <w:szCs w:val="28"/>
        </w:rPr>
        <w:t xml:space="preserve">помощник </w:t>
      </w:r>
      <w:r w:rsidRPr="00AA34AA" w:rsidR="00A209FE">
        <w:rPr>
          <w:rStyle w:val="Emphasis"/>
          <w:i w:val="0"/>
          <w:color w:val="FF0000"/>
          <w:sz w:val="28"/>
          <w:szCs w:val="28"/>
        </w:rPr>
        <w:t>прокурора Симферопольского района Республики Крым</w:t>
      </w:r>
      <w:r w:rsidRPr="00AA34AA" w:rsidR="00A209FE">
        <w:rPr>
          <w:i/>
          <w:color w:val="FF0000"/>
          <w:sz w:val="28"/>
          <w:szCs w:val="28"/>
        </w:rPr>
        <w:t xml:space="preserve"> </w:t>
      </w:r>
      <w:r w:rsidR="00360955">
        <w:rPr>
          <w:color w:val="FF0000"/>
          <w:sz w:val="28"/>
          <w:szCs w:val="28"/>
        </w:rPr>
        <w:t>Меметов</w:t>
      </w:r>
      <w:r w:rsidR="00360955">
        <w:rPr>
          <w:color w:val="FF0000"/>
          <w:sz w:val="28"/>
          <w:szCs w:val="28"/>
        </w:rPr>
        <w:t xml:space="preserve"> И.Н</w:t>
      </w:r>
      <w:r w:rsidR="00793999">
        <w:rPr>
          <w:color w:val="FF0000"/>
          <w:sz w:val="28"/>
          <w:szCs w:val="28"/>
        </w:rPr>
        <w:t>.</w:t>
      </w:r>
      <w:r w:rsidRPr="00E630DC">
        <w:rPr>
          <w:sz w:val="28"/>
          <w:szCs w:val="28"/>
        </w:rPr>
        <w:t xml:space="preserve"> не возражал против прекращения уголовного дела в отношении подсудимого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примирением с потерпевш</w:t>
      </w:r>
      <w:r w:rsidR="009540C8">
        <w:rPr>
          <w:sz w:val="28"/>
          <w:szCs w:val="28"/>
        </w:rPr>
        <w:t xml:space="preserve">ей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 не усмотрел юридических препятствий для освобождения е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от уголовной ответственности.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Выслушав мнение участников уголовного судопроизводства, мировой судья приходит к следующим выводам.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9678FD" w:rsidRPr="006C7C8D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</w:t>
      </w:r>
      <w:r w:rsidRPr="00E60593">
        <w:rPr>
          <w:rFonts w:eastAsiaTheme="minorHAnsi"/>
          <w:sz w:val="28"/>
          <w:szCs w:val="28"/>
          <w:lang w:eastAsia="en-US"/>
        </w:rPr>
        <w:t xml:space="preserve">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9678FD" w:rsidRPr="00E60593" w:rsidP="009678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>Таким образом, положения</w:t>
      </w:r>
      <w:r w:rsidRPr="00E60593">
        <w:rPr>
          <w:sz w:val="28"/>
          <w:szCs w:val="28"/>
        </w:rPr>
        <w:t xml:space="preserve"> ст. 76 УК Российской Федерации и ст. 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9678FD" w:rsidRPr="004F0A82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="005D4AE3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ранее не судим, обвиняется в совершении преступления небольшой тяжести. </w:t>
      </w:r>
    </w:p>
    <w:p w:rsidR="009678FD" w:rsidRPr="004F0A82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>Потерпевш</w:t>
      </w:r>
      <w:r w:rsidR="009540C8">
        <w:rPr>
          <w:sz w:val="28"/>
          <w:szCs w:val="28"/>
        </w:rPr>
        <w:t xml:space="preserve">ая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4F0A82">
        <w:rPr>
          <w:sz w:val="28"/>
          <w:szCs w:val="28"/>
        </w:rPr>
        <w:t xml:space="preserve">одатайствует о прекращении уголовного дела в связи с примирением. </w:t>
      </w:r>
      <w:r w:rsidR="001A1C7E">
        <w:rPr>
          <w:sz w:val="28"/>
          <w:szCs w:val="28"/>
        </w:rPr>
        <w:t xml:space="preserve">Подсудимый </w:t>
      </w:r>
      <w:r w:rsidR="005D4AE3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>принес извинения потерпевше</w:t>
      </w:r>
      <w:r w:rsidR="009540C8">
        <w:rPr>
          <w:sz w:val="28"/>
          <w:szCs w:val="28"/>
        </w:rPr>
        <w:t xml:space="preserve">й </w:t>
      </w:r>
      <w:r w:rsidR="00413D6F">
        <w:rPr>
          <w:sz w:val="28"/>
          <w:szCs w:val="28"/>
        </w:rPr>
        <w:t>***</w:t>
      </w:r>
      <w:r w:rsidRPr="004F0A82">
        <w:rPr>
          <w:sz w:val="28"/>
          <w:szCs w:val="28"/>
        </w:rPr>
        <w:t>, чем загладил причиненный преступлением вред. Претензий материального и морального характера потерпевш</w:t>
      </w:r>
      <w:r w:rsidR="009540C8">
        <w:rPr>
          <w:sz w:val="28"/>
          <w:szCs w:val="28"/>
        </w:rPr>
        <w:t xml:space="preserve">ая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к </w:t>
      </w:r>
      <w:r w:rsidR="001A1C7E">
        <w:rPr>
          <w:sz w:val="28"/>
          <w:szCs w:val="28"/>
        </w:rPr>
        <w:t xml:space="preserve">подсудимому </w:t>
      </w:r>
      <w:r w:rsidR="00413D6F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не имеет. 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мировым судьей установлено, что подсудимый </w:t>
      </w:r>
      <w:r w:rsidR="005D4AE3">
        <w:rPr>
          <w:sz w:val="28"/>
          <w:szCs w:val="28"/>
        </w:rPr>
        <w:t>***</w:t>
      </w:r>
      <w:r w:rsidR="009540C8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полностью признает свою вину в предъявленном обвинении, обстоятельства совершения преступления не оспаривает, в содеянном </w:t>
      </w:r>
      <w:r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раскаивается, осознает, что уголовное дело будет прекращено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потерпевшей стороной и подсудим</w:t>
      </w:r>
      <w:r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является их добровольным волеизъявлением. Потерпевшей стороне и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и подсудим</w:t>
      </w:r>
      <w:r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>высказали своих возражений против примирения и у мирового судьи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потерпевшим; заглаживание причиненного потерпевшему вреда). </w:t>
      </w:r>
    </w:p>
    <w:p w:rsidR="009678FD" w:rsidRPr="00631D9A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</w:t>
      </w:r>
      <w:r w:rsidRPr="00631D9A">
        <w:rPr>
          <w:sz w:val="28"/>
          <w:szCs w:val="28"/>
        </w:rPr>
        <w:t>при отсутствии препятствий применения ст. 76 УК Российской Федерации и ст. 25 УПК Российской Федерации.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9678F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5D4AE3">
        <w:rPr>
          <w:sz w:val="28"/>
          <w:szCs w:val="28"/>
        </w:rPr>
        <w:t>***</w:t>
      </w:r>
      <w:r w:rsidR="00FC5161">
        <w:rPr>
          <w:sz w:val="28"/>
          <w:szCs w:val="28"/>
        </w:rPr>
        <w:t xml:space="preserve"> </w:t>
      </w:r>
      <w:r w:rsidRPr="00933211">
        <w:rPr>
          <w:color w:val="FF0000"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женат,</w:t>
      </w:r>
      <w:r w:rsidRPr="00F21D9F">
        <w:rPr>
          <w:color w:val="FF0000"/>
          <w:sz w:val="28"/>
          <w:szCs w:val="28"/>
        </w:rPr>
        <w:t xml:space="preserve"> </w:t>
      </w:r>
      <w:r w:rsidR="00FC5161">
        <w:rPr>
          <w:color w:val="FF0000"/>
          <w:sz w:val="28"/>
          <w:szCs w:val="28"/>
        </w:rPr>
        <w:t xml:space="preserve">официально трудоустроен, </w:t>
      </w:r>
      <w:r>
        <w:rPr>
          <w:color w:val="FF0000"/>
          <w:sz w:val="28"/>
          <w:szCs w:val="28"/>
        </w:rPr>
        <w:t>на учете у врач</w:t>
      </w:r>
      <w:r w:rsidR="00A209FE">
        <w:rPr>
          <w:color w:val="FF0000"/>
          <w:sz w:val="28"/>
          <w:szCs w:val="28"/>
        </w:rPr>
        <w:t>ей</w:t>
      </w:r>
      <w:r>
        <w:rPr>
          <w:color w:val="FF0000"/>
          <w:sz w:val="28"/>
          <w:szCs w:val="28"/>
        </w:rPr>
        <w:t xml:space="preserve"> </w:t>
      </w:r>
      <w:r w:rsidRPr="003D332B">
        <w:rPr>
          <w:spacing w:val="-1"/>
          <w:sz w:val="28"/>
          <w:szCs w:val="28"/>
        </w:rPr>
        <w:t xml:space="preserve"> психиатра</w:t>
      </w:r>
      <w:r w:rsidR="00EA63F6">
        <w:rPr>
          <w:spacing w:val="-1"/>
          <w:sz w:val="28"/>
          <w:szCs w:val="28"/>
        </w:rPr>
        <w:t xml:space="preserve"> и нарколога</w:t>
      </w:r>
      <w:r w:rsidRPr="003D332B">
        <w:rPr>
          <w:spacing w:val="-1"/>
          <w:sz w:val="28"/>
          <w:szCs w:val="28"/>
        </w:rPr>
        <w:t xml:space="preserve"> не состоит</w:t>
      </w:r>
      <w:r w:rsidR="00EA63F6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5D4AE3">
        <w:rPr>
          <w:sz w:val="28"/>
          <w:szCs w:val="28"/>
        </w:rPr>
        <w:t>***</w:t>
      </w:r>
      <w:r w:rsidR="00FC516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ринес свои извинения потерпевше</w:t>
      </w:r>
      <w:r w:rsidR="009540C8">
        <w:rPr>
          <w:sz w:val="28"/>
          <w:szCs w:val="28"/>
        </w:rPr>
        <w:t xml:space="preserve">й </w:t>
      </w:r>
      <w:r w:rsidR="00413D6F">
        <w:rPr>
          <w:sz w:val="28"/>
          <w:szCs w:val="28"/>
        </w:rPr>
        <w:t>***</w:t>
      </w:r>
    </w:p>
    <w:p w:rsidR="00793999" w:rsidRPr="006C72E9" w:rsidP="00793999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судебном заседании </w:t>
      </w:r>
      <w:r>
        <w:rPr>
          <w:color w:val="FF0000"/>
          <w:spacing w:val="-1"/>
          <w:sz w:val="28"/>
          <w:szCs w:val="28"/>
        </w:rPr>
        <w:t xml:space="preserve">подсудимый </w:t>
      </w:r>
      <w:r w:rsidR="005D4AE3">
        <w:rPr>
          <w:sz w:val="28"/>
          <w:szCs w:val="28"/>
        </w:rPr>
        <w:t>***</w:t>
      </w:r>
      <w:r w:rsidR="00360955">
        <w:rPr>
          <w:sz w:val="28"/>
          <w:szCs w:val="28"/>
        </w:rPr>
        <w:t xml:space="preserve">  </w:t>
      </w:r>
      <w:r w:rsidR="00AE5713">
        <w:rPr>
          <w:sz w:val="28"/>
          <w:szCs w:val="28"/>
        </w:rPr>
        <w:t xml:space="preserve">на наличие у него </w:t>
      </w:r>
      <w:r>
        <w:rPr>
          <w:spacing w:val="-1"/>
          <w:sz w:val="28"/>
          <w:szCs w:val="28"/>
        </w:rPr>
        <w:t xml:space="preserve">на иждивении малолетних детей и иных иждивенцев, об </w:t>
      </w:r>
      <w:r w:rsidRPr="006C72E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установленной законом группы </w:t>
      </w:r>
      <w:r w:rsidRPr="006C72E9">
        <w:rPr>
          <w:spacing w:val="-1"/>
          <w:sz w:val="28"/>
          <w:szCs w:val="28"/>
        </w:rPr>
        <w:t>инвалидности и иных</w:t>
      </w:r>
      <w:r w:rsidR="0053065A">
        <w:rPr>
          <w:spacing w:val="-1"/>
          <w:sz w:val="28"/>
          <w:szCs w:val="28"/>
        </w:rPr>
        <w:t xml:space="preserve"> хронических </w:t>
      </w:r>
      <w:r w:rsidRPr="006C72E9">
        <w:rPr>
          <w:spacing w:val="-1"/>
          <w:sz w:val="28"/>
          <w:szCs w:val="28"/>
        </w:rPr>
        <w:t>заболеваний суду не указал.</w:t>
      </w:r>
      <w:r w:rsidRPr="006C72E9">
        <w:rPr>
          <w:sz w:val="28"/>
          <w:szCs w:val="28"/>
        </w:rPr>
        <w:t xml:space="preserve"> </w:t>
      </w:r>
    </w:p>
    <w:p w:rsidR="009678FD" w:rsidRPr="00247A43" w:rsidP="009678FD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считает, что исходя из личности подсудимого </w:t>
      </w:r>
      <w:r w:rsidR="00413D6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47A43">
        <w:rPr>
          <w:color w:val="FF0000"/>
          <w:sz w:val="28"/>
          <w:szCs w:val="28"/>
        </w:rPr>
        <w:t xml:space="preserve">который по месту жительства характеризуется с </w:t>
      </w:r>
      <w:r w:rsidRPr="00247A43">
        <w:rPr>
          <w:color w:val="FF0000"/>
          <w:sz w:val="28"/>
          <w:szCs w:val="28"/>
        </w:rPr>
        <w:t>посредственной</w:t>
      </w:r>
      <w:r w:rsidRPr="00247A43">
        <w:rPr>
          <w:color w:val="FF0000"/>
          <w:sz w:val="28"/>
          <w:szCs w:val="28"/>
        </w:rPr>
        <w:t xml:space="preserve"> стороны,</w:t>
      </w:r>
      <w:r>
        <w:rPr>
          <w:color w:val="FF0000"/>
          <w:sz w:val="28"/>
          <w:szCs w:val="28"/>
        </w:rPr>
        <w:t xml:space="preserve">  </w:t>
      </w:r>
      <w:r w:rsidRPr="00247A43">
        <w:rPr>
          <w:color w:val="FF0000"/>
          <w:sz w:val="28"/>
          <w:szCs w:val="28"/>
        </w:rPr>
        <w:t>а также исходя из поведения подсудимого после совершения преступления,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>
        <w:rPr>
          <w:sz w:val="28"/>
          <w:szCs w:val="28"/>
        </w:rPr>
        <w:t>потерпевше</w:t>
      </w:r>
      <w:r w:rsidR="00FC5161">
        <w:rPr>
          <w:sz w:val="28"/>
          <w:szCs w:val="28"/>
        </w:rPr>
        <w:t xml:space="preserve">й </w:t>
      </w:r>
      <w:r w:rsidR="00413D6F">
        <w:rPr>
          <w:sz w:val="28"/>
          <w:szCs w:val="28"/>
        </w:rPr>
        <w:t>***</w:t>
      </w:r>
      <w:r w:rsidR="00FC516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413D6F">
        <w:rPr>
          <w:sz w:val="28"/>
          <w:szCs w:val="28"/>
        </w:rPr>
        <w:t>***</w:t>
      </w:r>
      <w:r w:rsidR="00FC5161">
        <w:rPr>
          <w:sz w:val="28"/>
          <w:szCs w:val="28"/>
        </w:rPr>
        <w:t xml:space="preserve"> </w:t>
      </w:r>
      <w:r w:rsidRPr="0016635E">
        <w:rPr>
          <w:color w:val="FF0000"/>
          <w:sz w:val="28"/>
          <w:szCs w:val="28"/>
        </w:rPr>
        <w:t xml:space="preserve">по ч. </w:t>
      </w:r>
      <w:r w:rsidR="00360955">
        <w:rPr>
          <w:color w:val="FF0000"/>
          <w:sz w:val="28"/>
          <w:szCs w:val="28"/>
        </w:rPr>
        <w:t>1</w:t>
      </w:r>
      <w:r w:rsidRPr="0016635E">
        <w:rPr>
          <w:color w:val="FF0000"/>
          <w:sz w:val="28"/>
          <w:szCs w:val="28"/>
        </w:rPr>
        <w:t xml:space="preserve"> ст. 1</w:t>
      </w:r>
      <w:r w:rsidR="00FC5161">
        <w:rPr>
          <w:color w:val="FF0000"/>
          <w:sz w:val="28"/>
          <w:szCs w:val="28"/>
        </w:rPr>
        <w:t>58</w:t>
      </w:r>
      <w:r w:rsidRPr="0016635E">
        <w:rPr>
          <w:color w:val="FF0000"/>
          <w:sz w:val="28"/>
          <w:szCs w:val="28"/>
        </w:rPr>
        <w:t xml:space="preserve"> </w:t>
      </w:r>
      <w:r w:rsidRPr="00192ACD">
        <w:rPr>
          <w:sz w:val="28"/>
          <w:szCs w:val="28"/>
        </w:rPr>
        <w:t>УК Р</w:t>
      </w:r>
      <w:r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удовлетворению, поскольку между потерпевшей стороной и подсудим</w:t>
      </w:r>
      <w:r>
        <w:rPr>
          <w:sz w:val="28"/>
          <w:szCs w:val="28"/>
        </w:rPr>
        <w:t>ым</w:t>
      </w:r>
      <w:r w:rsidRP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юридических препятствий для освобождения</w:t>
      </w:r>
      <w:r>
        <w:rPr>
          <w:sz w:val="28"/>
          <w:szCs w:val="28"/>
        </w:rPr>
        <w:t xml:space="preserve"> </w:t>
      </w:r>
      <w:r w:rsidR="00413D6F">
        <w:rPr>
          <w:sz w:val="28"/>
          <w:szCs w:val="28"/>
        </w:rPr>
        <w:t>***</w:t>
      </w:r>
      <w:r w:rsidR="00FC5161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от уголовной ответственности</w:t>
      </w:r>
      <w:r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9678FD" w:rsidRPr="00192AC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9678FD" w:rsidRPr="003D332B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D332B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3D332B">
        <w:rPr>
          <w:sz w:val="28"/>
          <w:szCs w:val="28"/>
        </w:rPr>
        <w:t xml:space="preserve"> пресечения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в виде подписки о</w:t>
      </w:r>
      <w:r>
        <w:rPr>
          <w:sz w:val="28"/>
          <w:szCs w:val="28"/>
        </w:rPr>
        <w:t xml:space="preserve"> невыезде и надлежащем поведении, </w:t>
      </w:r>
      <w:r w:rsidRPr="003D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избранная в отношении </w:t>
      </w:r>
      <w:r w:rsidR="00413D6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3D332B">
        <w:rPr>
          <w:sz w:val="28"/>
          <w:szCs w:val="28"/>
        </w:rPr>
        <w:t>до вступления п</w:t>
      </w:r>
      <w:r>
        <w:rPr>
          <w:sz w:val="28"/>
          <w:szCs w:val="28"/>
        </w:rPr>
        <w:t>остановления</w:t>
      </w:r>
      <w:r w:rsidRPr="003D332B">
        <w:rPr>
          <w:sz w:val="28"/>
          <w:szCs w:val="28"/>
        </w:rPr>
        <w:t xml:space="preserve"> в законную силу, подлежит оставлению без изменений.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7F74D6">
        <w:rPr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ст.ст</w:t>
      </w:r>
      <w:r w:rsidRPr="00E60593">
        <w:rPr>
          <w:sz w:val="28"/>
          <w:szCs w:val="28"/>
        </w:rPr>
        <w:t>. 25, 254 УПК Российской Федерации, ст. 76 УК Российской Федерации, мировой судья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9678FD" w:rsidRPr="00E60593" w:rsidP="009678FD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уголовное преследование в отношении </w:t>
      </w:r>
      <w:r w:rsidR="00413D6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ч. </w:t>
      </w:r>
      <w:r w:rsidR="002034EE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 w:rsidR="00DE25D1">
        <w:rPr>
          <w:sz w:val="28"/>
          <w:szCs w:val="28"/>
        </w:rPr>
        <w:t>58</w:t>
      </w:r>
      <w:r w:rsidRPr="00E60593">
        <w:rPr>
          <w:sz w:val="28"/>
          <w:szCs w:val="28"/>
        </w:rPr>
        <w:t xml:space="preserve"> УК Российской Федерации</w:t>
      </w:r>
      <w:r>
        <w:rPr>
          <w:sz w:val="28"/>
          <w:szCs w:val="28"/>
        </w:rPr>
        <w:t xml:space="preserve"> и</w:t>
      </w:r>
      <w:r w:rsidRPr="00E60593">
        <w:rPr>
          <w:sz w:val="28"/>
          <w:szCs w:val="28"/>
        </w:rPr>
        <w:t xml:space="preserve"> освободить от уголовной ответственности </w:t>
      </w:r>
      <w:r w:rsidR="00413D6F">
        <w:rPr>
          <w:sz w:val="28"/>
          <w:szCs w:val="28"/>
        </w:rPr>
        <w:t>***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2034EE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 w:rsidR="00DE25D1">
        <w:rPr>
          <w:sz w:val="28"/>
          <w:szCs w:val="28"/>
        </w:rPr>
        <w:t>58</w:t>
      </w:r>
      <w:r w:rsidRPr="00E60593">
        <w:rPr>
          <w:sz w:val="28"/>
          <w:szCs w:val="28"/>
        </w:rPr>
        <w:t xml:space="preserve"> УК Российской Федерации, </w:t>
      </w:r>
      <w:r>
        <w:rPr>
          <w:sz w:val="28"/>
          <w:szCs w:val="28"/>
        </w:rPr>
        <w:t xml:space="preserve">на  </w:t>
      </w:r>
      <w:r w:rsidRPr="00E60593">
        <w:rPr>
          <w:sz w:val="28"/>
          <w:szCs w:val="28"/>
        </w:rPr>
        <w:t>основани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Меру </w:t>
      </w:r>
      <w:r w:rsidRPr="00D2444D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413D6F">
        <w:rPr>
          <w:sz w:val="28"/>
          <w:szCs w:val="28"/>
        </w:rPr>
        <w:t>***</w:t>
      </w:r>
      <w:r w:rsidRPr="00D2444D" w:rsidR="00DE25D1"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>в виде подписки о невыезде и надлежащем поведении до вступления постановления в законную силу - оставить без изменений.</w:t>
      </w:r>
    </w:p>
    <w:p w:rsidR="009678FD" w:rsidP="009678FD">
      <w:pPr>
        <w:widowControl w:val="0"/>
        <w:ind w:firstLine="709"/>
        <w:jc w:val="both"/>
        <w:rPr>
          <w:sz w:val="28"/>
          <w:szCs w:val="28"/>
        </w:rPr>
      </w:pPr>
      <w:r w:rsidRPr="006C7022">
        <w:rPr>
          <w:sz w:val="28"/>
          <w:szCs w:val="28"/>
        </w:rPr>
        <w:t>Вещественн</w:t>
      </w:r>
      <w:r>
        <w:rPr>
          <w:sz w:val="28"/>
          <w:szCs w:val="28"/>
        </w:rPr>
        <w:t xml:space="preserve">ые </w:t>
      </w:r>
      <w:r w:rsidRPr="006C7022">
        <w:rPr>
          <w:sz w:val="28"/>
          <w:szCs w:val="28"/>
        </w:rPr>
        <w:t>доказательств</w:t>
      </w:r>
      <w:r>
        <w:rPr>
          <w:sz w:val="28"/>
          <w:szCs w:val="28"/>
        </w:rPr>
        <w:t>а:</w:t>
      </w:r>
    </w:p>
    <w:p w:rsidR="00FC5161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C7022">
        <w:rPr>
          <w:sz w:val="28"/>
          <w:szCs w:val="28"/>
        </w:rPr>
        <w:t xml:space="preserve"> </w:t>
      </w:r>
      <w:r w:rsidR="00DE25D1">
        <w:rPr>
          <w:sz w:val="28"/>
          <w:szCs w:val="28"/>
        </w:rPr>
        <w:t>самокат черно-</w:t>
      </w:r>
      <w:r w:rsidR="00DE25D1">
        <w:rPr>
          <w:sz w:val="28"/>
          <w:szCs w:val="28"/>
        </w:rPr>
        <w:t>бел</w:t>
      </w:r>
      <w:r w:rsidR="00DE25D1">
        <w:rPr>
          <w:sz w:val="28"/>
          <w:szCs w:val="28"/>
        </w:rPr>
        <w:t>ого цвета марки «</w:t>
      </w:r>
      <w:r w:rsidRPr="00413D6F" w:rsidR="00413D6F">
        <w:rPr>
          <w:sz w:val="28"/>
          <w:szCs w:val="28"/>
        </w:rPr>
        <w:t>***</w:t>
      </w:r>
      <w:r>
        <w:rPr>
          <w:sz w:val="28"/>
          <w:szCs w:val="28"/>
        </w:rPr>
        <w:t xml:space="preserve">», переданный под сохранную расписку </w:t>
      </w:r>
      <w:r w:rsidR="00413D6F">
        <w:rPr>
          <w:sz w:val="28"/>
          <w:szCs w:val="28"/>
        </w:rPr>
        <w:t>***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77), оставить по принадлежности </w:t>
      </w:r>
      <w:r w:rsidR="00413D6F">
        <w:rPr>
          <w:sz w:val="28"/>
          <w:szCs w:val="28"/>
        </w:rPr>
        <w:t>***</w:t>
      </w:r>
      <w:r>
        <w:rPr>
          <w:sz w:val="28"/>
          <w:szCs w:val="28"/>
        </w:rPr>
        <w:t>:</w:t>
      </w:r>
    </w:p>
    <w:p w:rsidR="00FC5161" w:rsidRPr="005A4FFD" w:rsidP="00FC5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BD">
        <w:rPr>
          <w:sz w:val="28"/>
          <w:szCs w:val="28"/>
          <w:lang w:val="en-US"/>
        </w:rPr>
        <w:t>US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-</w:t>
      </w:r>
      <w:r>
        <w:rPr>
          <w:sz w:val="28"/>
          <w:szCs w:val="28"/>
        </w:rPr>
        <w:t>флеш</w:t>
      </w:r>
      <w:r>
        <w:rPr>
          <w:sz w:val="28"/>
          <w:szCs w:val="28"/>
        </w:rPr>
        <w:t xml:space="preserve"> накопитель, содержащий видеозапись с камер видеонаблюдения от 28.10.2025,   </w:t>
      </w:r>
      <w:r w:rsidR="00DE25D1">
        <w:rPr>
          <w:sz w:val="28"/>
          <w:szCs w:val="28"/>
        </w:rPr>
        <w:t xml:space="preserve"> </w:t>
      </w:r>
      <w:r w:rsidRPr="005A4FFD">
        <w:rPr>
          <w:sz w:val="28"/>
          <w:szCs w:val="28"/>
        </w:rPr>
        <w:t>находящи</w:t>
      </w:r>
      <w:r>
        <w:rPr>
          <w:sz w:val="28"/>
          <w:szCs w:val="28"/>
        </w:rPr>
        <w:t>йся</w:t>
      </w:r>
      <w:r w:rsidRPr="005A4FFD">
        <w:rPr>
          <w:sz w:val="28"/>
          <w:szCs w:val="28"/>
        </w:rPr>
        <w:t xml:space="preserve"> в материалах уголовного дела  № 01-00</w:t>
      </w:r>
      <w:r>
        <w:rPr>
          <w:sz w:val="28"/>
          <w:szCs w:val="28"/>
        </w:rPr>
        <w:t>08</w:t>
      </w:r>
      <w:r w:rsidRPr="005A4FFD">
        <w:rPr>
          <w:sz w:val="28"/>
          <w:szCs w:val="28"/>
        </w:rPr>
        <w:t>/81/202</w:t>
      </w:r>
      <w:r>
        <w:rPr>
          <w:sz w:val="28"/>
          <w:szCs w:val="28"/>
        </w:rPr>
        <w:t>6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90)</w:t>
      </w:r>
      <w:r w:rsidRPr="005A4FFD">
        <w:rPr>
          <w:sz w:val="28"/>
          <w:szCs w:val="28"/>
        </w:rPr>
        <w:t>,  хранить при уголовном деле.</w:t>
      </w:r>
    </w:p>
    <w:p w:rsidR="009678FD" w:rsidRPr="00E60593" w:rsidP="009678FD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район) Республики Крым в течение </w:t>
      </w:r>
      <w:r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9678FD" w:rsidRPr="00E60593" w:rsidP="009678FD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9678FD" w:rsidP="009678FD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                             С.Л. </w:t>
      </w:r>
      <w:r w:rsidRPr="00E60593">
        <w:rPr>
          <w:rFonts w:ascii="Times New Roman" w:hAnsi="Times New Roman" w:cs="Times New Roman"/>
          <w:b w:val="0"/>
          <w:szCs w:val="28"/>
        </w:rPr>
        <w:t>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F55E38" w:rsidP="00F55E38">
      <w:pPr>
        <w:rPr>
          <w:lang w:eastAsia="ar-S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790C30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F55E38" w:rsidRPr="00573569" w:rsidP="00790C3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55E38" w:rsidRPr="00573569" w:rsidP="00790C30">
            <w:pPr>
              <w:tabs>
                <w:tab w:val="left" w:pos="594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55E38" w:rsidRPr="00F55E38" w:rsidP="00F55E38">
      <w:pPr>
        <w:rPr>
          <w:lang w:eastAsia="ar-SA"/>
        </w:rPr>
      </w:pPr>
    </w:p>
    <w:p w:rsidR="007069BA" w:rsidRPr="007069BA" w:rsidP="007069BA">
      <w:pPr>
        <w:rPr>
          <w:lang w:eastAsia="ar-SA"/>
        </w:rPr>
      </w:pPr>
    </w:p>
    <w:p w:rsidR="009678FD" w:rsidP="009678FD">
      <w:pPr>
        <w:rPr>
          <w:lang w:eastAsia="ar-S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210C29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678FD" w:rsidRPr="00573569" w:rsidP="00210C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678FD" w:rsidRPr="00573569" w:rsidP="00210C29">
            <w:pPr>
              <w:tabs>
                <w:tab w:val="left" w:pos="594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678FD" w:rsidRPr="005F4AAE" w:rsidP="009678FD">
      <w:pPr>
        <w:rPr>
          <w:lang w:eastAsia="ar-SA"/>
        </w:rPr>
      </w:pPr>
    </w:p>
    <w:p w:rsidR="009678FD" w:rsidRPr="006331B9" w:rsidP="009678FD">
      <w:pPr>
        <w:ind w:firstLine="709"/>
        <w:rPr>
          <w:sz w:val="28"/>
          <w:szCs w:val="28"/>
          <w:lang w:eastAsia="ar-SA"/>
        </w:rPr>
      </w:pPr>
    </w:p>
    <w:p w:rsidR="009678FD" w:rsidP="009678FD"/>
    <w:p w:rsidR="00370D51"/>
    <w:sectPr w:rsidSect="009678FD">
      <w:footerReference w:type="even" r:id="rId9"/>
      <w:footerReference w:type="default" r:id="rId10"/>
      <w:pgSz w:w="11906" w:h="16838" w:code="9"/>
      <w:pgMar w:top="567" w:right="851" w:bottom="709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AE3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9"/>
    <w:rsid w:val="000627B3"/>
    <w:rsid w:val="000A2ADA"/>
    <w:rsid w:val="000D1239"/>
    <w:rsid w:val="0016635E"/>
    <w:rsid w:val="00192ACD"/>
    <w:rsid w:val="001A1C7E"/>
    <w:rsid w:val="001A31EF"/>
    <w:rsid w:val="001D7C3C"/>
    <w:rsid w:val="002034EE"/>
    <w:rsid w:val="00210C29"/>
    <w:rsid w:val="00247A43"/>
    <w:rsid w:val="00277689"/>
    <w:rsid w:val="002C74E5"/>
    <w:rsid w:val="00304F4C"/>
    <w:rsid w:val="003052BD"/>
    <w:rsid w:val="00306627"/>
    <w:rsid w:val="0033187B"/>
    <w:rsid w:val="00360955"/>
    <w:rsid w:val="00370D51"/>
    <w:rsid w:val="00376E95"/>
    <w:rsid w:val="00382274"/>
    <w:rsid w:val="00382F8D"/>
    <w:rsid w:val="003D332B"/>
    <w:rsid w:val="00413D6F"/>
    <w:rsid w:val="00430139"/>
    <w:rsid w:val="004403C4"/>
    <w:rsid w:val="004679A7"/>
    <w:rsid w:val="004F0A82"/>
    <w:rsid w:val="00500559"/>
    <w:rsid w:val="005212CC"/>
    <w:rsid w:val="0053065A"/>
    <w:rsid w:val="00573569"/>
    <w:rsid w:val="00574E5F"/>
    <w:rsid w:val="005A4FFD"/>
    <w:rsid w:val="005B3CDB"/>
    <w:rsid w:val="005D4AE3"/>
    <w:rsid w:val="005F4AAE"/>
    <w:rsid w:val="00631D9A"/>
    <w:rsid w:val="006331B9"/>
    <w:rsid w:val="006C7022"/>
    <w:rsid w:val="006C72E9"/>
    <w:rsid w:val="006C7C8D"/>
    <w:rsid w:val="00703A74"/>
    <w:rsid w:val="007069BA"/>
    <w:rsid w:val="00790C30"/>
    <w:rsid w:val="00793999"/>
    <w:rsid w:val="007F74D6"/>
    <w:rsid w:val="00814EDD"/>
    <w:rsid w:val="008C35F0"/>
    <w:rsid w:val="008E2486"/>
    <w:rsid w:val="00933211"/>
    <w:rsid w:val="009540C8"/>
    <w:rsid w:val="009678FD"/>
    <w:rsid w:val="009A455F"/>
    <w:rsid w:val="009D6996"/>
    <w:rsid w:val="00A209FE"/>
    <w:rsid w:val="00AA34AA"/>
    <w:rsid w:val="00AA3DBA"/>
    <w:rsid w:val="00AE5713"/>
    <w:rsid w:val="00B451C0"/>
    <w:rsid w:val="00B52DE5"/>
    <w:rsid w:val="00B62D1E"/>
    <w:rsid w:val="00B801AA"/>
    <w:rsid w:val="00B84801"/>
    <w:rsid w:val="00C50805"/>
    <w:rsid w:val="00CB02AF"/>
    <w:rsid w:val="00D0684B"/>
    <w:rsid w:val="00D2444D"/>
    <w:rsid w:val="00D61A42"/>
    <w:rsid w:val="00DE25D1"/>
    <w:rsid w:val="00E60593"/>
    <w:rsid w:val="00E630DC"/>
    <w:rsid w:val="00EA63F6"/>
    <w:rsid w:val="00F21D9F"/>
    <w:rsid w:val="00F55E38"/>
    <w:rsid w:val="00FA49A9"/>
    <w:rsid w:val="00FC5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678FD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78FD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9678F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678FD"/>
  </w:style>
  <w:style w:type="paragraph" w:styleId="BodyText">
    <w:name w:val="Body Text"/>
    <w:basedOn w:val="Normal"/>
    <w:link w:val="a0"/>
    <w:rsid w:val="009678F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9678FD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9678F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9678FD"/>
    <w:rPr>
      <w:i/>
      <w:iCs/>
    </w:rPr>
  </w:style>
  <w:style w:type="table" w:styleId="TableGrid">
    <w:name w:val="Table Grid"/>
    <w:basedOn w:val="TableNormal"/>
    <w:uiPriority w:val="59"/>
    <w:rsid w:val="00967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360955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360955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304F4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4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07E4D45188F49A63256787DA44AC39E8EB3878B05F04F9AFDF3C2BF392C730A45746D680gC4FI" TargetMode="External" /><Relationship Id="rId5" Type="http://schemas.openxmlformats.org/officeDocument/2006/relationships/hyperlink" Target="consultantplus://offline/ref=8E07E4D45188F49A63256787DA44AC39E8EB3878B05F04F9AFDF3C2BF392C730A45746D680gC4EI" TargetMode="External" /><Relationship Id="rId6" Type="http://schemas.openxmlformats.org/officeDocument/2006/relationships/hyperlink" Target="consultantplus://offline/ref=8E07E4D45188F49A63256787DA44AC39E8EB3878B05F04F9AFDF3C2BF392C730A45746D285CBA32FgA43I" TargetMode="External" /><Relationship Id="rId7" Type="http://schemas.openxmlformats.org/officeDocument/2006/relationships/hyperlink" Target="consultantplus://offline/ref=EDDF35E53AD3E6D94F461CE2F5582A0DD6659120DE8F03DF51DED4050904C0AE0C12D208E64CI" TargetMode="External" /><Relationship Id="rId8" Type="http://schemas.openxmlformats.org/officeDocument/2006/relationships/hyperlink" Target="consultantplus://offline/ref=EDDF35E53AD3E6D94F461CE2F5582A0DD665902DDF8503DF51DED4050904C0AE0C12D20865D31522EB4CI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