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C6EE4">
      <w:pPr>
        <w:ind w:firstLine="709"/>
        <w:jc w:val="both"/>
      </w:pPr>
      <w:r>
        <w:t>Дело № 01-0003/82/2020</w:t>
      </w:r>
    </w:p>
    <w:p w:rsidR="00A77B3E" w:rsidP="004C6EE4">
      <w:pPr>
        <w:ind w:firstLine="709"/>
        <w:jc w:val="both"/>
      </w:pPr>
    </w:p>
    <w:p w:rsidR="00A77B3E" w:rsidP="004C6EE4">
      <w:pPr>
        <w:ind w:firstLine="709"/>
        <w:jc w:val="both"/>
      </w:pPr>
      <w:r>
        <w:t>П Р И Г О В О Р</w:t>
      </w:r>
    </w:p>
    <w:p w:rsidR="00A77B3E" w:rsidP="004C6EE4">
      <w:pPr>
        <w:ind w:firstLine="709"/>
        <w:jc w:val="both"/>
      </w:pPr>
      <w:r>
        <w:t>Именем Российской Федерации</w:t>
      </w:r>
    </w:p>
    <w:p w:rsidR="00A77B3E" w:rsidP="004C6EE4">
      <w:pPr>
        <w:ind w:firstLine="709"/>
        <w:jc w:val="both"/>
      </w:pPr>
    </w:p>
    <w:p w:rsidR="00A77B3E" w:rsidP="004C6EE4">
      <w:pPr>
        <w:ind w:firstLine="709"/>
        <w:jc w:val="both"/>
      </w:pPr>
      <w:r>
        <w:t>«11» ноября 2020 года                                                                г. Симферополь</w:t>
      </w:r>
    </w:p>
    <w:p w:rsidR="00A77B3E" w:rsidP="004C6EE4">
      <w:pPr>
        <w:ind w:firstLine="709"/>
        <w:jc w:val="both"/>
      </w:pPr>
    </w:p>
    <w:p w:rsidR="00A77B3E" w:rsidP="004C6EE4">
      <w:pPr>
        <w:ind w:firstLine="709"/>
        <w:jc w:val="both"/>
      </w:pPr>
      <w:r>
        <w:t xml:space="preserve">Мировой судья судебного участка №82 Симферопольского судебного района </w:t>
      </w:r>
      <w:r>
        <w:t xml:space="preserve">(Симферопольский муниципальный район) Республики Крым </w:t>
      </w:r>
      <w:r>
        <w:t>Гирина</w:t>
      </w:r>
      <w:r>
        <w:t xml:space="preserve"> Л.М.,</w:t>
      </w:r>
    </w:p>
    <w:p w:rsidR="00A77B3E" w:rsidP="004C6EE4">
      <w:pPr>
        <w:ind w:firstLine="709"/>
        <w:jc w:val="both"/>
      </w:pPr>
      <w:r>
        <w:t xml:space="preserve">с участием государственного обвинителя – помощника прокурора Симферопольского района Республики Крым </w:t>
      </w:r>
      <w:r>
        <w:t>фио</w:t>
      </w:r>
    </w:p>
    <w:p w:rsidR="00A77B3E" w:rsidP="004C6EE4">
      <w:pPr>
        <w:ind w:firstLine="709"/>
        <w:jc w:val="both"/>
      </w:pPr>
      <w:r>
        <w:t xml:space="preserve">подсудимого – </w:t>
      </w:r>
      <w:r>
        <w:t>фио</w:t>
      </w:r>
      <w:r>
        <w:t>,</w:t>
      </w:r>
    </w:p>
    <w:p w:rsidR="00A77B3E" w:rsidP="004C6EE4">
      <w:pPr>
        <w:ind w:firstLine="709"/>
        <w:jc w:val="both"/>
      </w:pPr>
      <w:r>
        <w:t xml:space="preserve">защитника – адвоката </w:t>
      </w:r>
      <w:r>
        <w:t>фио</w:t>
      </w:r>
      <w:r>
        <w:t>, действующей на основании ордера №201, в</w:t>
      </w:r>
      <w:r>
        <w:t>ыданного 06.11.2020 и предъявившей удостоверение № 1364, выданное 15 января 2016 года Главным управлением Минюста России по Республике Крым и Севастополю,</w:t>
      </w:r>
    </w:p>
    <w:p w:rsidR="00A77B3E" w:rsidP="004C6EE4">
      <w:pPr>
        <w:ind w:firstLine="709"/>
        <w:jc w:val="both"/>
      </w:pPr>
      <w:r>
        <w:t xml:space="preserve">потерпевшего – </w:t>
      </w:r>
      <w:r>
        <w:t>фио</w:t>
      </w:r>
      <w:r>
        <w:t xml:space="preserve">, </w:t>
      </w:r>
    </w:p>
    <w:p w:rsidR="00A77B3E" w:rsidP="004C6EE4">
      <w:pPr>
        <w:ind w:firstLine="709"/>
        <w:jc w:val="both"/>
      </w:pPr>
      <w:r>
        <w:t xml:space="preserve">при секретаре – </w:t>
      </w:r>
      <w:r>
        <w:t>Самадинове</w:t>
      </w:r>
      <w:r>
        <w:t xml:space="preserve"> О.Р.,</w:t>
      </w:r>
    </w:p>
    <w:p w:rsidR="00A77B3E" w:rsidP="004C6EE4">
      <w:pPr>
        <w:ind w:firstLine="709"/>
        <w:jc w:val="both"/>
      </w:pPr>
      <w:r>
        <w:t>рассмотрев в открытом судебном заседании в зале</w:t>
      </w:r>
      <w:r>
        <w:t xml:space="preserve"> судебного участка в </w:t>
      </w:r>
      <w:r>
        <w:t>г.Симферополе</w:t>
      </w:r>
      <w:r>
        <w:t xml:space="preserve"> уголовное дело в отношении:</w:t>
      </w:r>
    </w:p>
    <w:p w:rsidR="00A77B3E" w:rsidP="004C6EE4">
      <w:pPr>
        <w:ind w:firstLine="709"/>
        <w:jc w:val="both"/>
      </w:pPr>
      <w:r>
        <w:t>фио</w:t>
      </w:r>
      <w:r>
        <w:t>, паспортные данные УССР, гражданина Российской Федерации, зарегистрированного и проживающего по адресу: адрес, с высшим образованием, военнообязанного, разведенного, имеющего на иждивении м</w:t>
      </w:r>
      <w:r>
        <w:t xml:space="preserve">алолетнего ребенка – </w:t>
      </w:r>
      <w:r>
        <w:t>фио</w:t>
      </w:r>
      <w:r>
        <w:t>, паспортные данные, трудоустроенного охранником в ООО «Сервис-Крым», не имеющего хронических заболеваний, инвалидности, ранее судимого: 28.02.2018 года мировым судьей судебного участка № 21 Центрального судебного района г. Симфероп</w:t>
      </w:r>
      <w:r>
        <w:t>оль (Центральный район городского округа Симферополя) Республики Крым осужден по ч. 1 ст. 139, ч. 1 ст. 139, ч. 2 ст. 69 к наказанию в виде 120 часов обязательных работ; 24.05.2018 снят с учета филиала по Симферопольскому району ФКУ УИИ УФСИН России по Рес</w:t>
      </w:r>
      <w:r>
        <w:t xml:space="preserve">публике Крым и г. Севастополю в связи с отбытием наказания, </w:t>
      </w:r>
    </w:p>
    <w:p w:rsidR="00A77B3E" w:rsidP="004C6EE4">
      <w:pPr>
        <w:ind w:firstLine="709"/>
        <w:jc w:val="both"/>
      </w:pPr>
      <w:r>
        <w:t xml:space="preserve">в совершении преступления, предусмотренного п. «в» ч. 2 ст. 115 УК Российской Федерации, </w:t>
      </w:r>
    </w:p>
    <w:p w:rsidR="00A77B3E" w:rsidP="004C6EE4">
      <w:pPr>
        <w:ind w:firstLine="709"/>
        <w:jc w:val="both"/>
      </w:pPr>
      <w:r>
        <w:t>у с т а н о в и л:</w:t>
      </w:r>
    </w:p>
    <w:p w:rsidR="00A77B3E" w:rsidP="004C6EE4">
      <w:pPr>
        <w:ind w:firstLine="709"/>
        <w:jc w:val="both"/>
      </w:pPr>
    </w:p>
    <w:p w:rsidR="00A77B3E" w:rsidP="004C6EE4">
      <w:pPr>
        <w:ind w:firstLine="709"/>
        <w:jc w:val="both"/>
      </w:pPr>
      <w:r>
        <w:t>фио</w:t>
      </w:r>
      <w:r>
        <w:t xml:space="preserve"> 04 марта 2019 года примерно в 19:50 часов, находясь в подъезде дома № 5 по адресу</w:t>
      </w:r>
      <w:r>
        <w:t xml:space="preserve">: адрес, адрес, в ходе </w:t>
      </w:r>
      <w:r>
        <w:t>словестного</w:t>
      </w:r>
      <w:r>
        <w:t xml:space="preserve"> конфликта со своим отцом </w:t>
      </w:r>
      <w:r>
        <w:t>фио</w:t>
      </w:r>
      <w:r>
        <w:t>, паспортные данные, возникшего на почве неприязненных отношений, имея прямой преступный умысел, направленный на причинение телесных повреждений, осознавая фактический характер и общественную о</w:t>
      </w:r>
      <w:r>
        <w:t xml:space="preserve">пасность своих действий, предвидя возможность и вероятность наступления общественно-опасных последствий в виде причинения вреда здоровью и желая их наступления, действуя умышленно, с применением предмета, а именно деревянной палки, используемой в качестве </w:t>
      </w:r>
      <w:r>
        <w:t xml:space="preserve">оружия, которая находилась в правой руке, нанес палкой один удар по голове, в область лба, один удар палкой по локтю левой руки и один удар ногой по голени левой ноги потерпевшего </w:t>
      </w:r>
      <w:r>
        <w:t>фио</w:t>
      </w:r>
      <w:r>
        <w:t xml:space="preserve"> Согласно заключению эксперта № 2279 от 08.10.2020 </w:t>
      </w:r>
      <w:r>
        <w:t>фио</w:t>
      </w:r>
      <w:r>
        <w:t xml:space="preserve"> причинены следующи</w:t>
      </w:r>
      <w:r>
        <w:t xml:space="preserve">е повреждения: ушибленная рана лобной области, кровоподтеки с ссадинами теменной области, левого локтевого сустава, ссадины области левого локтевого сустава, левой голени. Ушибленная рана лобной области влечет </w:t>
      </w:r>
      <w:r>
        <w:t>за собой кратковременное расстройство здоровья</w:t>
      </w:r>
      <w:r>
        <w:t xml:space="preserve"> продолжительностью до трех недель (до 21 дня включительно) и согласно п.8.1 «Медицинских критериев определения степени тяжести вреда причиненного здоровью человека», утверждённых Приказом № 194н от 24.04.2008 Министерства здравоохранения и социального раз</w:t>
      </w:r>
      <w:r>
        <w:t>вития РФ и п. 4 «Правил определения степени тяжести вреда, причиненного здоровью человека», утвержденных Постановлением Правительства Российской Федерации от 17.08.2007 № 522, расценивается, как повреждение, причинившее легкий вред здоровью. Кровоподтеки с</w:t>
      </w:r>
      <w:r>
        <w:t xml:space="preserve"> ссадинами теменной области, области левого локтевого сустава, ссадины области левого локтевого сустава, левой голени, не повлекли за собой кратковременного расстройства здоровья или незначительной стойкой утраты общей трудоспособности и расцениваются, сог</w:t>
      </w:r>
      <w:r>
        <w:t>ласно адрес критериев определения степени тяжести вреда причиненного здоровью человека», утверждённых Приказом № 194н от 24.04.2008 Министерства здравоохранения и социального развития РФ, как не причинившие вред здоровью.</w:t>
      </w:r>
    </w:p>
    <w:p w:rsidR="00A77B3E" w:rsidP="004C6EE4">
      <w:pPr>
        <w:ind w:firstLine="709"/>
        <w:jc w:val="both"/>
      </w:pPr>
      <w:r>
        <w:t xml:space="preserve">Таким образом, своими действиями </w:t>
      </w:r>
      <w:r>
        <w:t>ф</w:t>
      </w:r>
      <w:r>
        <w:t>ио</w:t>
      </w:r>
      <w:r>
        <w:t xml:space="preserve"> совершил преступление, предусмотренное п. «в» ч. 2 ст. 115 УК  Российской Федерации, как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оружия.</w:t>
      </w:r>
    </w:p>
    <w:p w:rsidR="00A77B3E" w:rsidP="004C6EE4">
      <w:pPr>
        <w:ind w:firstLine="709"/>
        <w:jc w:val="both"/>
      </w:pPr>
      <w:r>
        <w:t xml:space="preserve">В судебном </w:t>
      </w:r>
      <w:r>
        <w:t xml:space="preserve">заседании подсудимый </w:t>
      </w:r>
      <w:r>
        <w:t>фио</w:t>
      </w:r>
      <w:r>
        <w:t xml:space="preserve"> сообщил о понимании им существа обвинения и согласии с ним в полном объеме, полностью признал вину в предъявленном обвинении и поддержал свое ходатайство о постановлении приговора без проведения судебного разбирательства, в порядке</w:t>
      </w:r>
      <w:r>
        <w:t xml:space="preserve"> особого производства, заявленное в момент ознакомления с материалами уголовного дела добровольно после консультации с защитником. Последствия постановления приговора без проведения судебного разбирательства и пределы обжалования приговора </w:t>
      </w:r>
      <w:r>
        <w:t>фио</w:t>
      </w:r>
      <w:r>
        <w:t xml:space="preserve"> осознает.</w:t>
      </w:r>
    </w:p>
    <w:p w:rsidR="00A77B3E" w:rsidP="004C6EE4">
      <w:pPr>
        <w:ind w:firstLine="709"/>
        <w:jc w:val="both"/>
      </w:pPr>
      <w:r>
        <w:t>За</w:t>
      </w:r>
      <w:r>
        <w:t xml:space="preserve">щитник </w:t>
      </w:r>
      <w:r>
        <w:t>фио</w:t>
      </w:r>
      <w:r>
        <w:t xml:space="preserve"> поддержала заявленное </w:t>
      </w:r>
      <w:r>
        <w:t>фио</w:t>
      </w:r>
      <w:r>
        <w:t xml:space="preserve"> ходатайство о постановлении приговора без проведения судебного разбирательства, в порядке особого производства, не оспаривала законность и допустимость имеющихся в деле доказательств и не заявила о нарушении прав подсуд</w:t>
      </w:r>
      <w:r>
        <w:t>имого в ходе проведенного дознания в сокращенной форме.</w:t>
      </w:r>
    </w:p>
    <w:p w:rsidR="00A77B3E" w:rsidP="004C6EE4">
      <w:pPr>
        <w:ind w:firstLine="709"/>
        <w:jc w:val="both"/>
      </w:pPr>
      <w:r>
        <w:t>Государственный обвинитель не возражал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</w:t>
      </w:r>
      <w:r>
        <w:t xml:space="preserve">ва, поскольку </w:t>
      </w:r>
      <w:r>
        <w:t>фио</w:t>
      </w:r>
      <w:r>
        <w:t xml:space="preserve"> совершил преступление, наказание за которое не превышает 10-и лет лишения свободы, что не противоречит требованиям ч. 1 ст. 314 УПК РФ, кроме того соблюдены все необходимые для этого условия.</w:t>
      </w:r>
    </w:p>
    <w:p w:rsidR="00A77B3E" w:rsidP="004C6EE4">
      <w:pPr>
        <w:ind w:firstLine="709"/>
        <w:jc w:val="both"/>
      </w:pPr>
      <w:r>
        <w:t xml:space="preserve">Потерпевший </w:t>
      </w:r>
      <w:r>
        <w:t>фио</w:t>
      </w:r>
      <w:r>
        <w:t xml:space="preserve"> в судебном заседании после раз</w:t>
      </w:r>
      <w:r>
        <w:t>ъяснения ему судом оснований и последствий постановления приговора в особом порядке выразил согласие на рассмотрение дела в особом порядке судебного разбирательства, пояснил, что претензий к подсудимому не имеет.</w:t>
      </w:r>
    </w:p>
    <w:p w:rsidR="00A77B3E" w:rsidP="004C6EE4">
      <w:pPr>
        <w:ind w:firstLine="709"/>
        <w:jc w:val="both"/>
      </w:pPr>
      <w:r>
        <w:t>Санкция ч. 2 ст. 115  УК РФ не превышает 10</w:t>
      </w:r>
      <w:r>
        <w:t xml:space="preserve"> лет лишения свободы.</w:t>
      </w:r>
    </w:p>
    <w:p w:rsidR="00A77B3E" w:rsidP="004C6EE4">
      <w:pPr>
        <w:ind w:firstLine="709"/>
        <w:jc w:val="both"/>
      </w:pPr>
      <w:r>
        <w:t xml:space="preserve">В соответствии  с ч. 1  ст. 226.9 УПК РФ, по уголовному делу, дознание по которому проводилось в сокращенной форме, судебное производство осуществляется в порядке, установленном </w:t>
      </w:r>
      <w:r>
        <w:t>ст.ст</w:t>
      </w:r>
      <w:r>
        <w:t xml:space="preserve">. 316 и 317 УПК РФ, с изъятиями, предусмотренными  </w:t>
      </w:r>
      <w:r>
        <w:t xml:space="preserve">настоящей  статьей. </w:t>
      </w:r>
    </w:p>
    <w:p w:rsidR="00A77B3E" w:rsidP="004C6EE4">
      <w:pPr>
        <w:ind w:firstLine="709"/>
        <w:jc w:val="both"/>
      </w:pPr>
      <w:r>
        <w:t>В соответствии с ч. 5 ст. 226.9 УПК РФ положение части шестой статьи 316 настоящего Кодекса не применяется при рассмотрении уголовных дел, дознание по которым производилось в сокращенной форме.</w:t>
      </w:r>
    </w:p>
    <w:p w:rsidR="00A77B3E" w:rsidP="004C6EE4">
      <w:pPr>
        <w:ind w:firstLine="709"/>
        <w:jc w:val="both"/>
      </w:pPr>
      <w:r>
        <w:t>Оснований сомневаться в добровольном согл</w:t>
      </w:r>
      <w:r>
        <w:t>асии подсудимого с предъявленным обвинением и соблюдении условий уголовно-процессуального закона, при которых подсудимым заявлено ходатайство о постановлении приговора без проведения судебного разбирательства, не имеется. Также не усматривается  обстоятель</w:t>
      </w:r>
      <w:r>
        <w:t>ств, указывающих на необходимость возвращения уголовного дела прокурору и препятствий для постановления законного, обоснованного и справедливого приговора, в связи с чем, мировым судьёй, в целях соблюдения прав участников судебного разбирательства и принци</w:t>
      </w:r>
      <w:r>
        <w:t>пов уголовного судопроизводства при разрешении уголовного дела, принято решение о постановлении приговора без проведения судебного разбирательства, по правилам главы 40 УПК РФ, с учетом статьи 226.9 УПК РФ.</w:t>
      </w:r>
    </w:p>
    <w:p w:rsidR="00A77B3E" w:rsidP="004C6EE4">
      <w:pPr>
        <w:ind w:firstLine="709"/>
        <w:jc w:val="both"/>
      </w:pPr>
      <w:r>
        <w:t>Частью 2 статьи 226.9 УПК РФ предусмотрено, что п</w:t>
      </w:r>
      <w:r>
        <w:t>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</w:t>
      </w:r>
      <w:r>
        <w:t>.</w:t>
      </w:r>
    </w:p>
    <w:p w:rsidR="00A77B3E" w:rsidP="004C6EE4">
      <w:pPr>
        <w:ind w:firstLine="709"/>
        <w:jc w:val="both"/>
      </w:pPr>
      <w:r>
        <w:t xml:space="preserve">Исследовав и изучив  материалы о  личности подсудимого, мировой судья приходит к выводу об обоснованности обвинения, с которым согласился </w:t>
      </w:r>
      <w:r>
        <w:t>фио</w:t>
      </w:r>
      <w:r>
        <w:t xml:space="preserve">, что подтверждается собранными по делу доказательствами: показаниями потерпевшего </w:t>
      </w:r>
      <w:r>
        <w:t>фио</w:t>
      </w:r>
      <w:r>
        <w:t xml:space="preserve"> от 24 сентября 2020 года (</w:t>
      </w:r>
      <w:r>
        <w:t>л.</w:t>
      </w:r>
      <w:r>
        <w:t>д</w:t>
      </w:r>
      <w:r>
        <w:t>. 62-63) от 16 октября 2020 года (</w:t>
      </w:r>
      <w:r>
        <w:t>л.д</w:t>
      </w:r>
      <w:r>
        <w:t xml:space="preserve">. 112, 113); показаниями свидетеля </w:t>
      </w:r>
      <w:r>
        <w:t>фио</w:t>
      </w:r>
      <w:r>
        <w:t xml:space="preserve"> от 12 октября 2020 года (</w:t>
      </w:r>
      <w:r>
        <w:t>л.д</w:t>
      </w:r>
      <w:r>
        <w:t xml:space="preserve">. 136-137); явкой с повинной </w:t>
      </w:r>
      <w:r>
        <w:t>фио</w:t>
      </w:r>
      <w:r>
        <w:t xml:space="preserve"> № 4073 от 07 марта 2020 года (16); протоколом осмотра места происшествия от 05 марта 2020 года (</w:t>
      </w:r>
      <w:r>
        <w:t>л.д</w:t>
      </w:r>
      <w:r>
        <w:t>. 45-48); протоколо</w:t>
      </w:r>
      <w:r>
        <w:t>м осмотра вещественных доказательств от 25 сентября 2020 года (</w:t>
      </w:r>
      <w:r>
        <w:t>л.д</w:t>
      </w:r>
      <w:r>
        <w:t>. 49); протоколом опознания вещественных доказательств по фотографии от 12 октября 2020 года (</w:t>
      </w:r>
      <w:r>
        <w:t>л.д</w:t>
      </w:r>
      <w:r>
        <w:t>. 114-123); заключением эксперта ГБУЗ Республики Крым «Крымское республиканское бюро судебно-</w:t>
      </w:r>
      <w:r>
        <w:t>медицинской экспертизы» № 2279 от 08 октября 2020 года (</w:t>
      </w:r>
      <w:r>
        <w:t>л.д</w:t>
      </w:r>
      <w:r>
        <w:t xml:space="preserve">. 107-109). </w:t>
      </w:r>
    </w:p>
    <w:p w:rsidR="00A77B3E" w:rsidP="004C6EE4">
      <w:pPr>
        <w:ind w:firstLine="709"/>
        <w:jc w:val="both"/>
      </w:pPr>
      <w:r>
        <w:t>Мировой судья приходит к выводу о том, что обвинение, с которым согласился подсудимый, обоснованно, подтверждается доказательствами, собранными по делу, в связи с чем находит доказанно</w:t>
      </w:r>
      <w:r>
        <w:t xml:space="preserve">й вину подсудимого </w:t>
      </w:r>
      <w:r>
        <w:t>фио</w:t>
      </w:r>
      <w:r>
        <w:t xml:space="preserve"> в предъявленном ему обвинении и квалифицирует его действия по п. «в» ч. 2 ст. 115 УК  Российской Федерации, как умышленное причинение легкого вреда здоровью, вызвавшего кратковременное расстройство здоровья, с применением предмета, и</w:t>
      </w:r>
      <w:r>
        <w:t>спользуемого в качестве оружия.</w:t>
      </w:r>
    </w:p>
    <w:p w:rsidR="00A77B3E" w:rsidP="004C6EE4">
      <w:pPr>
        <w:ind w:firstLine="709"/>
        <w:jc w:val="both"/>
      </w:pPr>
      <w:r>
        <w:t xml:space="preserve">При назначении размера и вида наказания, в соответствии со ст.60 УК РФ,  мировой судья исходит из конкретных обстоятельств дела, учитывает характер и степень общественной опасности совершенного </w:t>
      </w:r>
      <w:r>
        <w:t>фио</w:t>
      </w:r>
      <w:r>
        <w:t xml:space="preserve"> умышленного преступления н</w:t>
      </w:r>
      <w:r>
        <w:t xml:space="preserve">ебольшой тяжести, направленного против здоровья, его отношение к содеянному, который признал вину и раскаялся в содеянном. Личность </w:t>
      </w:r>
      <w:r>
        <w:t>фиоА</w:t>
      </w:r>
      <w:r>
        <w:t xml:space="preserve"> - разведенного, имеющего на иждивении малолетнего ребенка, паспортные данные, по месту проживания в соответствии с хара</w:t>
      </w:r>
      <w:r>
        <w:t>ктеристикой адрес ОУУП и ПДН ОМВД России по Симферопольскому району зарекомендовавшего себя с посредственной стороны (</w:t>
      </w:r>
      <w:r>
        <w:t>л.д</w:t>
      </w:r>
      <w:r>
        <w:t>. 154), не состоящего на учете у врачей психиатра, нарколога (</w:t>
      </w:r>
      <w:r>
        <w:t>л.д</w:t>
      </w:r>
      <w:r>
        <w:t>. 152, 153), трудоустроенного в должности охранника в ООО «Сервис-Крым</w:t>
      </w:r>
      <w:r>
        <w:t>», судимого за совершение умышленного преступления небольшой тяжести, направленного против конституционных прав и свобод человека и гражданина, приговором мирового судьи судебного участка № 21 Центрального судебного района г. Симферополь (Центральный район</w:t>
      </w:r>
      <w:r>
        <w:t xml:space="preserve"> городского округа Симферополя) Республики Крым от 28.02.2018 по ч. 1 ст. 139, ч. 1 ст. 139, ч. 2 ст. 69 к наказанию в виде 120 часов обязательных работ (</w:t>
      </w:r>
      <w:r>
        <w:t>л.д</w:t>
      </w:r>
      <w:r>
        <w:t xml:space="preserve">. 158-160), 24.05.2018 снят с учета филиала по Симферопольскому </w:t>
      </w:r>
      <w:r>
        <w:t>району ФКУ УИИ УФСИН России по Респ</w:t>
      </w:r>
      <w:r>
        <w:t>ублике Крым и г. Севастополю в связи с отбытием наказания, имеющего на момент совершения преступления не снятую и не погашенную судимость, вновь совершившего умышленное преступление небольшой тяжести.</w:t>
      </w:r>
    </w:p>
    <w:p w:rsidR="00A77B3E" w:rsidP="004C6EE4">
      <w:pPr>
        <w:ind w:firstLine="709"/>
        <w:jc w:val="both"/>
      </w:pPr>
      <w:r>
        <w:t xml:space="preserve">Обстоятельствами, смягчающими наказание </w:t>
      </w:r>
      <w:r>
        <w:t>фио</w:t>
      </w:r>
      <w:r>
        <w:t xml:space="preserve"> мировой суд</w:t>
      </w:r>
      <w:r>
        <w:t xml:space="preserve">ья признает в соответствии с п. «г» ч.1 ст. 61 УК Российской Федерации наличие на иждивении малолетнего ребенка паспортные данные, в соответствии с </w:t>
      </w:r>
      <w:r>
        <w:t>п.п</w:t>
      </w:r>
      <w:r>
        <w:t xml:space="preserve"> «и», «к» ч.1 ст. 61 УК Российской Федерации – явку с повинной (</w:t>
      </w:r>
      <w:r>
        <w:t>л.д</w:t>
      </w:r>
      <w:r>
        <w:t>. 16), активное способствование раскры</w:t>
      </w:r>
      <w:r>
        <w:t xml:space="preserve">тию и расследованию преступления, действия, направленные на заглаживание вреда, причиненного преступлением, выразившиеся в принесении публичных извинений потерпевшему </w:t>
      </w:r>
      <w:r>
        <w:t>фио</w:t>
      </w:r>
      <w:r>
        <w:t>, и в соответствии с ч. 2 ст. 61 УК Российской Федерации - признание вины, раскаяние в</w:t>
      </w:r>
      <w:r>
        <w:t xml:space="preserve"> содеянном. </w:t>
      </w:r>
    </w:p>
    <w:p w:rsidR="00A77B3E" w:rsidP="004C6EE4">
      <w:pPr>
        <w:ind w:firstLine="709"/>
        <w:jc w:val="both"/>
      </w:pPr>
      <w:r>
        <w:t>Обстоятельств, отягчающих наказание подсудимого, предусмотренных ст.63 УК РФ, не установлено.</w:t>
      </w:r>
    </w:p>
    <w:p w:rsidR="00A77B3E" w:rsidP="004C6EE4">
      <w:pPr>
        <w:ind w:firstLine="709"/>
        <w:jc w:val="both"/>
      </w:pPr>
      <w:r>
        <w:t xml:space="preserve">Оснований для применения ст. 64 УК Российской Федерации в отношении </w:t>
      </w:r>
      <w:r>
        <w:t>фио</w:t>
      </w:r>
      <w:r>
        <w:t xml:space="preserve"> мировой судья не усматривает, поскольку каких-либо исключительных обстоятельс</w:t>
      </w:r>
      <w:r>
        <w:t>тв, связанных с целями и мотивами совершенного преступления, поведением подсудимого во время и после совершения преступления, и других обстоятельств, существенно уменьшающих степень общественной опасности содеянного, не имеется.</w:t>
      </w:r>
    </w:p>
    <w:p w:rsidR="00A77B3E" w:rsidP="004C6EE4">
      <w:pPr>
        <w:ind w:firstLine="709"/>
        <w:jc w:val="both"/>
      </w:pPr>
      <w:r>
        <w:t>С учетом обстоятельств сове</w:t>
      </w:r>
      <w:r>
        <w:t>ршения преступления, личности подсудимого, суд не усматривает оснований для снижения категории преступления в соответствии с ч. 6 ст. 15 УК Российской Федерации, поскольку он совершил преступление небольшой тяжести.</w:t>
      </w:r>
    </w:p>
    <w:p w:rsidR="00A77B3E" w:rsidP="004C6EE4">
      <w:pPr>
        <w:ind w:firstLine="709"/>
        <w:jc w:val="both"/>
      </w:pPr>
      <w:r>
        <w:t>Принимая во внимание обстоятельства и тя</w:t>
      </w:r>
      <w:r>
        <w:t>жесть совершенного преступления, личность подсудимого, у которого на момент совершения преступления имелась непогашенная судимость, характер его действий, его отношение к совершенному им новому преступлению небольшой тяжести, по которому он признал вину, а</w:t>
      </w:r>
      <w:r>
        <w:t xml:space="preserve">ктивно способствовал его раскрытию и раскаялся в содеянном, наличие смягчающих обстоятельств, мировой судья считает необходимым назначить </w:t>
      </w:r>
      <w:r>
        <w:t>фио</w:t>
      </w:r>
      <w:r>
        <w:t xml:space="preserve"> наказание в виде обязательных работ, так как данный вид наказания соразмерен содеянному и отвечает целям ч. 2 ст. </w:t>
      </w:r>
      <w:r>
        <w:t xml:space="preserve">43 УК Российской Федерации, а именно служит целям исправления осужденного и предупреждения совершения им новых преступлений. Более строгое наказание будет являться чрезмерно суровым. </w:t>
      </w:r>
    </w:p>
    <w:p w:rsidR="00A77B3E" w:rsidP="004C6EE4">
      <w:pPr>
        <w:ind w:firstLine="709"/>
        <w:jc w:val="both"/>
      </w:pPr>
      <w:r>
        <w:t>Препятствий для назначения наказания в виде обязательных работ в соответ</w:t>
      </w:r>
      <w:r>
        <w:t>ствии с ч. 4 ст. 49 УК Российской Федерации мировым судьей не установлено.</w:t>
      </w:r>
    </w:p>
    <w:p w:rsidR="00A77B3E" w:rsidP="004C6EE4">
      <w:pPr>
        <w:ind w:firstLine="709"/>
        <w:jc w:val="both"/>
      </w:pPr>
      <w:r>
        <w:t xml:space="preserve">Оснований для прекращения уголовного дела в отношении </w:t>
      </w:r>
      <w:r>
        <w:t>фио</w:t>
      </w:r>
      <w:r>
        <w:t xml:space="preserve"> не имеется. </w:t>
      </w:r>
    </w:p>
    <w:p w:rsidR="00A77B3E" w:rsidP="004C6EE4">
      <w:pPr>
        <w:ind w:firstLine="709"/>
        <w:jc w:val="both"/>
      </w:pPr>
      <w:r>
        <w:t xml:space="preserve">Оснований для изменения </w:t>
      </w:r>
      <w:r>
        <w:t>фио</w:t>
      </w:r>
      <w:r>
        <w:t xml:space="preserve"> меры пресечения с подписки о невыезде на иную также не имеется. </w:t>
      </w:r>
    </w:p>
    <w:p w:rsidR="00A77B3E" w:rsidP="004C6EE4">
      <w:pPr>
        <w:ind w:firstLine="709"/>
        <w:jc w:val="both"/>
      </w:pPr>
      <w:r>
        <w:t>Гражданский иск п</w:t>
      </w:r>
      <w:r>
        <w:t>о делу не заявлен.</w:t>
      </w:r>
    </w:p>
    <w:p w:rsidR="00A77B3E" w:rsidP="004C6EE4">
      <w:pPr>
        <w:ind w:firstLine="709"/>
        <w:jc w:val="both"/>
      </w:pPr>
      <w:r>
        <w:t>Вещественных доказательств по делу не имеется (</w:t>
      </w:r>
      <w:r>
        <w:t>л.д</w:t>
      </w:r>
      <w:r>
        <w:t>. 141, 142).</w:t>
      </w:r>
    </w:p>
    <w:p w:rsidR="00A77B3E" w:rsidP="004C6EE4">
      <w:pPr>
        <w:ind w:firstLine="709"/>
        <w:jc w:val="both"/>
      </w:pPr>
      <w:r>
        <w:t>В соответствии с ч. 10 ст. 316, ст.131 и ч. 1 ст.132 УПК РФ, в их системной взаимосвязи, процессуальные издержки, связанные с вознаграждением адвоката за оказание юридической</w:t>
      </w:r>
      <w:r>
        <w:t xml:space="preserve"> помощи подсудимому в суде, подлежат взысканию за счет средств федерального бюджета, о чем вынесено отдельное постановление.   </w:t>
      </w:r>
    </w:p>
    <w:p w:rsidR="00A77B3E" w:rsidP="004C6EE4">
      <w:pPr>
        <w:ind w:firstLine="709"/>
        <w:jc w:val="both"/>
      </w:pPr>
      <w:r>
        <w:t xml:space="preserve">На основании изложенного и руководствуясь ст. ст. 296-299, 307-313, 316-317 УПК Российской Федерации, мировой судья, -    </w:t>
      </w:r>
    </w:p>
    <w:p w:rsidR="00A77B3E" w:rsidP="004C6EE4">
      <w:pPr>
        <w:ind w:firstLine="709"/>
        <w:jc w:val="both"/>
      </w:pPr>
    </w:p>
    <w:p w:rsidR="00A77B3E" w:rsidP="004C6EE4">
      <w:pPr>
        <w:ind w:firstLine="709"/>
        <w:jc w:val="both"/>
      </w:pPr>
      <w:r>
        <w:t xml:space="preserve">п р </w:t>
      </w:r>
      <w:r>
        <w:t>и г о в о р и л:</w:t>
      </w:r>
    </w:p>
    <w:p w:rsidR="00A77B3E" w:rsidP="004C6EE4">
      <w:pPr>
        <w:ind w:firstLine="709"/>
        <w:jc w:val="both"/>
      </w:pPr>
    </w:p>
    <w:p w:rsidR="00A77B3E" w:rsidP="004C6EE4">
      <w:pPr>
        <w:ind w:firstLine="709"/>
        <w:jc w:val="both"/>
      </w:pPr>
      <w:r>
        <w:t xml:space="preserve">Признать </w:t>
      </w:r>
      <w:r>
        <w:t>фио</w:t>
      </w:r>
      <w:r>
        <w:t>, паспортные данные УССР, гражданина Российской Федерации, виновным в совершении преступления, предусмотренного п. «в» ч. 2 ст. 115 УК Российской Федерации и назначить ему наказание в виде 200 (двухсот) часов обязательных рабо</w:t>
      </w:r>
      <w:r>
        <w:t xml:space="preserve">т. </w:t>
      </w:r>
    </w:p>
    <w:p w:rsidR="00A77B3E" w:rsidP="004C6EE4">
      <w:pPr>
        <w:ind w:firstLine="709"/>
        <w:jc w:val="both"/>
      </w:pPr>
      <w:r>
        <w:t xml:space="preserve">Срок отбытия наказания в виде обязательных работ исчислять с момента  фактического исполнения  приговора. </w:t>
      </w:r>
    </w:p>
    <w:p w:rsidR="00A77B3E" w:rsidP="004C6EE4">
      <w:pPr>
        <w:ind w:firstLine="709"/>
        <w:jc w:val="both"/>
      </w:pPr>
      <w:r>
        <w:t xml:space="preserve">Меру пресечения </w:t>
      </w:r>
      <w:r>
        <w:t>фио</w:t>
      </w:r>
      <w:r>
        <w:t xml:space="preserve"> до вступления приговора в законную силу оставить прежней - подписку о невыезде и надлежащем поведении. </w:t>
      </w:r>
    </w:p>
    <w:p w:rsidR="00A77B3E" w:rsidP="004C6EE4">
      <w:pPr>
        <w:ind w:firstLine="709"/>
        <w:jc w:val="both"/>
      </w:pPr>
      <w:r>
        <w:t>Приговор не может быт</w:t>
      </w:r>
      <w:r>
        <w:t>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A77B3E" w:rsidP="004C6EE4">
      <w:pPr>
        <w:ind w:firstLine="709"/>
        <w:jc w:val="both"/>
      </w:pPr>
      <w:r>
        <w:t>В остальной части приговор может быть обжалован в апелляционном порядке в Симферопольский районный с</w:t>
      </w:r>
      <w:r>
        <w:t>уд Республики Крым в течение 10 суток со дня его провозглашения с подачей жалобы или представления мировому судьи судебного участка № 82 Симферопольского судебного района (Симферопольский муниципальный район) Республики Крым.</w:t>
      </w:r>
    </w:p>
    <w:p w:rsidR="00A77B3E" w:rsidP="004C6EE4">
      <w:pPr>
        <w:ind w:firstLine="709"/>
        <w:jc w:val="both"/>
      </w:pPr>
      <w:r>
        <w:t xml:space="preserve">В случае подачи апелляционной </w:t>
      </w:r>
      <w:r>
        <w:t>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</w:t>
      </w:r>
      <w:r>
        <w:t xml:space="preserve"> о чем необходимо указать в апелляционной жалобе, которая должна соответствовать требованиям статьи 389.6 Уголовно-процессуального кодекса Российской Федерации, или поданных в письменном виде возражениях в порядке ст.389.7 УПК Российской Федерации.</w:t>
      </w:r>
    </w:p>
    <w:p w:rsidR="00A77B3E" w:rsidP="004C6EE4">
      <w:pPr>
        <w:ind w:firstLine="709"/>
        <w:jc w:val="both"/>
      </w:pPr>
    </w:p>
    <w:p w:rsidR="00A77B3E" w:rsidP="004C6EE4">
      <w:pPr>
        <w:ind w:firstLine="709"/>
        <w:jc w:val="both"/>
      </w:pPr>
      <w:r>
        <w:t>Мирово</w:t>
      </w:r>
      <w:r>
        <w:t xml:space="preserve">й судья </w:t>
      </w:r>
      <w:r>
        <w:tab/>
      </w:r>
      <w:r>
        <w:tab/>
      </w:r>
      <w:r>
        <w:tab/>
        <w:t xml:space="preserve">подпись                                   </w:t>
      </w:r>
      <w:r>
        <w:t>Гирина</w:t>
      </w:r>
      <w:r>
        <w:t xml:space="preserve"> Л.М.  </w:t>
      </w:r>
    </w:p>
    <w:sectPr w:rsidSect="004C6EE4">
      <w:pgSz w:w="12240" w:h="15840"/>
      <w:pgMar w:top="1440" w:right="10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E4"/>
    <w:rsid w:val="004C6EE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