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>Дело № 1-84-1/2023</w:t>
      </w:r>
    </w:p>
    <w:p w:rsidR="00A77B3E">
      <w:r>
        <w:t>УИД-91MS0084-01-2018-000231-60</w:t>
      </w:r>
    </w:p>
    <w:p w:rsidR="00A77B3E"/>
    <w:p w:rsidR="00A77B3E">
      <w:r>
        <w:t>П О С Т А Н О В Л Е Н И Е</w:t>
      </w:r>
    </w:p>
    <w:p w:rsidR="00A77B3E"/>
    <w:p w:rsidR="00A77B3E">
      <w:r>
        <w:t>5 сентября 2023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помощнике судьи </w:t>
        <w:tab/>
        <w:tab/>
        <w:tab/>
        <w:tab/>
        <w:tab/>
        <w:t xml:space="preserve"> - Власюк А.Ю.,</w:t>
      </w:r>
    </w:p>
    <w:p w:rsidR="00A77B3E">
      <w:r>
        <w:t>с участием: государственного обвинителя</w:t>
        <w:tab/>
        <w:tab/>
        <w:t xml:space="preserve"> - Рогинского Н.В.,</w:t>
      </w:r>
    </w:p>
    <w:p w:rsidR="00A77B3E">
      <w:r>
        <w:tab/>
        <w:t>защитника подсудимого</w:t>
        <w:tab/>
        <w:tab/>
        <w:tab/>
        <w:t xml:space="preserve"> - адвоката Моргун С.А., </w:t>
      </w:r>
    </w:p>
    <w:p w:rsidR="00A77B3E">
      <w:r>
        <w:t>предоставившей ордер №23 от 11.04.2018,</w:t>
      </w:r>
    </w:p>
    <w:p w:rsidR="00A77B3E">
      <w:r>
        <w:tab/>
        <w:t>близкого родственника подсудимого – Коломиец С.Н.,</w:t>
      </w:r>
    </w:p>
    <w:p w:rsidR="00A77B3E"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в отношении:</w:t>
      </w:r>
    </w:p>
    <w:p w:rsidR="00A77B3E">
      <w:r>
        <w:t>Скупневского Алексея Петровича, паспортные данные, гражданина РФ, со средне-специальным образованием, неженатого, не работающего, военнообязанного, проживающего по адресу: адрес, судимого дата приговором Ялтинского городского суда АР адрес по ч.1 ст.187 УК Украины к дата лишения свободы, дата приговором Бахчисарайского районного суда АР адрес по ч.2 ст.190, ч.4 ст.70 УК Украины к дата лишения свободы, дата на основании постановления Ленинского районного суда адрес от дата освобожден от отбывания наказания в виде лишения свободы условно-досрочно на дата 4 месяца 18 дней, умершего дата,</w:t>
      </w:r>
    </w:p>
    <w:p w:rsidR="00A77B3E">
      <w:r>
        <w:t>в совершении преступления, предусмотренного ст. 264.1 УК РФ,</w:t>
      </w:r>
    </w:p>
    <w:p w:rsidR="00A77B3E"/>
    <w:p w:rsidR="00A77B3E">
      <w:r>
        <w:t>у с т а н о в и л:</w:t>
      </w:r>
    </w:p>
    <w:p w:rsidR="00A77B3E"/>
    <w:p w:rsidR="00A77B3E">
      <w:r>
        <w:t>фио обвиняется в управлении иным механическим транспортным средством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Так, фио постановлением Бахчисарайского районного суда адрес от дата был признан виновным в совершении, административного правонарушения, предусмотренного ч.2 ст. 12.26 КоАП РФ за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ему судом было назначено административное наказание в виде штрафа в размере сумма. Данное постановление вступило в законную силу дата.</w:t>
      </w:r>
    </w:p>
    <w:p w:rsidR="00A77B3E">
      <w:r>
        <w:t>дата в время фио, являясь в соответствии со ст. 4.6 КоАП РФ лицом, ранее подвергнутым административному наказанию по ч.2 ст. 12.26 КоАП РФ, имея прямой умысел направленный на управление мопедом марки «G-Х Сomfort» без регистрационного номерного знака, осознавая общественную опасность своих действий и желая их совершить, с целью поездки от бара расположенного по адрес в адрес к месту своего жительства в адрес на адрес, управлял указанным транспортным средством, осуществляя движение по ул. адресКраснофлотское, где в указанное выше время был остановлен сотрудниками ДПС ОГИБДД ОМВД России по адрес, вблизи дома №10а на адрес, адрес.</w:t>
      </w:r>
    </w:p>
    <w:p w:rsidR="00A77B3E">
      <w:r>
        <w:t>В виду того, что у сотрудников ДПС ОГИБДД ОМВД России по адрес были достаточные основания полагать, что фио управлял указанным транспортным средством в состоянии опьянения, в виде запаха алкоголя изо рта, нарушения речи, резкого изменения окраски кожных покровов лица, в соответствии с постановлением Правительства Российской Федерации от дата №475. ему было предложено пройти освидетельствование на состояние алкогольного опьянения с использованием технического средства измерения анализатора паров этанола в выдыхаемом воздухе Alkotest модели 6810, по результатам проведения которого установлено состояние опьянения.</w:t>
      </w:r>
    </w:p>
    <w:p w:rsidR="00A77B3E">
      <w:r>
        <w:t>Действия фио органом дознания квалифицированы по ст.364.1 УК РФ, как управление иным механическим транспортным средством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фио умер дата, что подтверждается свидетельством о смерти серии I-АЯ №827028, выданным Советским районным отделом записи актов гражданского состояния Департамента записи актов гражданского состояния Министерства юстиции адрес.</w:t>
      </w:r>
    </w:p>
    <w:p w:rsidR="00A77B3E">
      <w:r>
        <w:t>В судебном заседании близкий родственник подсудимого фио заявил ходатайство о прекращении уголовного дела в отношении фио, обвиняемого в совершении преступления предусмотренного ст.264.1 УК РФ в связи со смертью. Указал, что осознает, что прекращение уголовного дела в отношении фио по п. 4 ч. 1 ст. 24 УПК РФ носит нереабилитирующий характер, решение принятое им не обусловлено материальным положением, указанное ходатайство заявляет после консультации с защитником, виновность брата в совершении преступления не оспаривает.</w:t>
      </w:r>
    </w:p>
    <w:p w:rsidR="00A77B3E">
      <w:r>
        <w:t>В судебном заседании защитник подсудимого и государственный обвинитель не возражали против удовлетворения ходатайства близкого родственника подсудимого, просили прекратить уголовное дело на основании п. 4 ч. 1 ст. 24 УПК РФ в связи со смертью подсудимого.</w:t>
      </w:r>
    </w:p>
    <w:p w:rsidR="00A77B3E">
      <w:r>
        <w:t>Суд, выслушав мнение участников процесса по заявленному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>
      <w:r>
        <w:t>Согласно п. 4 ч. 1 ст. 24 УПК РФ, уголовное дело не может быть возбуждено, а возбужденное уголовное дело подлежит прекращению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A77B3E">
      <w:r>
        <w:t>В силу п. 1 ч. 1 ст. 254 УПК РФ, суд прекращает уголовное дело в судебном заседании, если обстоятельство указанное в п. 4 ч. 1 ст. 24 УПК РФ будет установлено во время судебного разбирательства.</w:t>
      </w:r>
    </w:p>
    <w:p w:rsidR="00A77B3E">
      <w:r>
        <w:t xml:space="preserve">Учитывая вышеизложенное и то обстоятельство, что в ходе предварительного расследования фио вину в инкриминируемом ему преступлении признавал полностью, близкий родственник подсудимого выразил согласие на прекращение уголовного дела в связи со смертью, на продолжении рассмотрения уголовного дела и реабилитации не настаивал, суд, руководствуясь п. 4 ч. 1 ст. 24 УПК РФ, полагает, что ходатайство о прекращении уголовного дела подлежит удовлетворению, а уголовное дело - прекращению. </w:t>
      </w:r>
    </w:p>
    <w:p w:rsidR="00A77B3E">
      <w:r>
        <w:t>Мера пресечения в отношении фио в виде заключения под стражу, подлежит отмене.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соответствии со ст. 81 УПК РФ.</w:t>
      </w:r>
    </w:p>
    <w:p w:rsidR="00A77B3E">
      <w:r>
        <w:t>В силу положений ч.6 ст.132 УПК РФ процессуальные издержки в виде суммы, подлежащей выплате адвокату за оказание юридической помощи подсудимому в суде подлежат возмещению за счёт средств федерального бюджета.</w:t>
      </w:r>
    </w:p>
    <w:p w:rsidR="00A77B3E">
      <w:r>
        <w:t xml:space="preserve">На основании изложенного, руководствуясь п. 4 ч. 1 ст. 24, п. 1 ч. 1 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близкого родственника подсудимого удовлетворить. </w:t>
      </w:r>
    </w:p>
    <w:p w:rsidR="00A77B3E">
      <w:r>
        <w:t>Прекратить уголовное дело в отношении Скупневского Алексея Петровича, обвиняемого в совершении преступления, предусмотренного ст.264.1 УК РФ на основании п. 4 ч. 1 ст. 24 УПК РФ в связи с его смертью.</w:t>
      </w:r>
    </w:p>
    <w:p w:rsidR="00A77B3E">
      <w:r>
        <w:t>Меру пресечения в отношении фио в виде заключения под стражу, отменить.</w:t>
      </w:r>
    </w:p>
    <w:p w:rsidR="00A77B3E">
      <w:r>
        <w:t xml:space="preserve">Вещественное доказательство: CD диск с видеозаписью – хранить в материалах дела. 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адрес через мирового судью </w:t>
      </w:r>
    </w:p>
    <w:p w:rsidR="00A77B3E">
      <w:r>
        <w:t xml:space="preserve">в течение пятнадцати суток со дня его провозглашения. </w:t>
      </w:r>
    </w:p>
    <w:p w:rsidR="00A77B3E"/>
    <w:p w:rsidR="00A77B3E">
      <w:r>
        <w:t>Мировой судья: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