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441F32">
      <w:pPr>
        <w:jc w:val="right"/>
      </w:pPr>
      <w:r>
        <w:t>Дело № 1-84-7/2022</w:t>
      </w:r>
    </w:p>
    <w:p w:rsidR="00A77B3E" w:rsidP="00441F32">
      <w:pPr>
        <w:jc w:val="right"/>
      </w:pPr>
      <w:r>
        <w:t>УИД-91MS0084-01-2022-000236-12</w:t>
      </w:r>
    </w:p>
    <w:p w:rsidR="00A77B3E" w:rsidP="00441F32">
      <w:pPr>
        <w:jc w:val="right"/>
      </w:pPr>
    </w:p>
    <w:p w:rsidR="00A77B3E" w:rsidP="00441F32">
      <w:pPr>
        <w:jc w:val="center"/>
      </w:pPr>
      <w:r>
        <w:t>П Р И Г О В О Р</w:t>
      </w:r>
    </w:p>
    <w:p w:rsidR="00A77B3E" w:rsidP="00441F32">
      <w:pPr>
        <w:jc w:val="center"/>
      </w:pPr>
      <w:r>
        <w:t>ИМЕНЕМ  РОССИЙСКОЙ  ФЕДЕРАЦИИ</w:t>
      </w:r>
    </w:p>
    <w:p w:rsidR="00A77B3E" w:rsidP="00441F32">
      <w:pPr>
        <w:jc w:val="center"/>
      </w:pPr>
    </w:p>
    <w:p w:rsidR="00A77B3E" w:rsidP="00441F32">
      <w:pPr>
        <w:jc w:val="both"/>
      </w:pPr>
      <w:r>
        <w:t xml:space="preserve">       </w:t>
      </w:r>
      <w:r>
        <w:t xml:space="preserve">31 марта 2022 года                                                                  </w:t>
      </w:r>
      <w:r>
        <w:t>пгт</w:t>
      </w:r>
      <w:r>
        <w:t>. Советский</w:t>
      </w:r>
    </w:p>
    <w:p w:rsidR="00A77B3E" w:rsidP="00441F32">
      <w:pPr>
        <w:jc w:val="both"/>
      </w:pPr>
      <w:r>
        <w:t xml:space="preserve">        </w:t>
      </w:r>
      <w:r>
        <w:t>И.о</w:t>
      </w:r>
      <w:r>
        <w:t xml:space="preserve">. мирового судьи судебного участка № 84 Советского </w:t>
      </w:r>
      <w:r>
        <w:t>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Грязнова О.В., при секретаре - Дроновой Л.Л.,</w:t>
      </w:r>
    </w:p>
    <w:p w:rsidR="00A77B3E" w:rsidP="00441F32">
      <w:pPr>
        <w:jc w:val="both"/>
      </w:pPr>
      <w:r>
        <w:t>с участием: государственного обв</w:t>
      </w:r>
      <w:r>
        <w:t xml:space="preserve">инителя       - </w:t>
      </w:r>
      <w:r>
        <w:t>Архиреева</w:t>
      </w:r>
      <w:r>
        <w:t xml:space="preserve"> Д.С., </w:t>
      </w:r>
    </w:p>
    <w:p w:rsidR="00A77B3E" w:rsidP="00441F32">
      <w:pPr>
        <w:jc w:val="both"/>
      </w:pPr>
      <w:r>
        <w:t xml:space="preserve">                   представителя потерпевшей           - </w:t>
      </w:r>
      <w:r>
        <w:t>фио</w:t>
      </w:r>
      <w:r>
        <w:t>,</w:t>
      </w:r>
    </w:p>
    <w:p w:rsidR="00A77B3E" w:rsidP="00441F32">
      <w:pPr>
        <w:jc w:val="both"/>
      </w:pPr>
      <w:r>
        <w:t xml:space="preserve">                   подсудимого </w:t>
      </w:r>
      <w:r>
        <w:tab/>
        <w:t xml:space="preserve">                                    - Сметанина В.В., </w:t>
      </w:r>
    </w:p>
    <w:p w:rsidR="00A77B3E" w:rsidP="00441F32">
      <w:pPr>
        <w:jc w:val="both"/>
      </w:pPr>
      <w:r>
        <w:t xml:space="preserve">                   его защитника                                   - адвок</w:t>
      </w:r>
      <w:r>
        <w:t xml:space="preserve">ата </w:t>
      </w:r>
      <w:r>
        <w:t>Туляновой</w:t>
      </w:r>
      <w:r>
        <w:t xml:space="preserve">  Т.Р., </w:t>
      </w:r>
    </w:p>
    <w:p w:rsidR="00A77B3E" w:rsidP="00441F32">
      <w:pPr>
        <w:jc w:val="both"/>
      </w:pPr>
      <w:r>
        <w:t>предоставившей ордер №7 от дата,</w:t>
      </w:r>
    </w:p>
    <w:p w:rsidR="00A77B3E" w:rsidP="00441F32">
      <w:pPr>
        <w:jc w:val="both"/>
      </w:pPr>
      <w:r>
        <w:t>рассмотрев в открытом судебном заседании в помещении судебного участка № 84 Советского судебного района (Советский муниципальный район) Республики Крым в особом порядке принятия судебного решения уголо</w:t>
      </w:r>
      <w:r>
        <w:t>вное дело по обвинению:</w:t>
      </w:r>
    </w:p>
    <w:p w:rsidR="00A77B3E" w:rsidP="00441F32">
      <w:pPr>
        <w:jc w:val="both"/>
      </w:pPr>
      <w:r>
        <w:t>Сметанина Виктора Викторовича, «ИЗЪЯТО»</w:t>
      </w:r>
      <w:r>
        <w:t>,</w:t>
      </w:r>
    </w:p>
    <w:p w:rsidR="00A77B3E" w:rsidP="00441F32">
      <w:pPr>
        <w:jc w:val="both"/>
      </w:pPr>
      <w:r>
        <w:t>в совершении преступления, предусм</w:t>
      </w:r>
      <w:r>
        <w:t>отренного ч. 1 ст. 115 УК РФ,</w:t>
      </w:r>
    </w:p>
    <w:p w:rsidR="00A77B3E" w:rsidP="00441F32">
      <w:pPr>
        <w:jc w:val="both"/>
      </w:pPr>
    </w:p>
    <w:p w:rsidR="00A77B3E" w:rsidP="00441F32">
      <w:pPr>
        <w:jc w:val="center"/>
      </w:pPr>
      <w:r>
        <w:t>у с т а н о в и л:</w:t>
      </w:r>
    </w:p>
    <w:p w:rsidR="00A77B3E" w:rsidP="00441F32">
      <w:pPr>
        <w:jc w:val="both"/>
      </w:pPr>
    </w:p>
    <w:p w:rsidR="00A77B3E" w:rsidP="00441F32">
      <w:pPr>
        <w:jc w:val="both"/>
      </w:pPr>
      <w:r>
        <w:t xml:space="preserve">              </w:t>
      </w:r>
      <w:r>
        <w:t>Сметанин</w:t>
      </w:r>
      <w:r>
        <w:t xml:space="preserve"> В.В. совершил умышленное преступление небольшой тяжести, при следующих обстоятельствах.</w:t>
      </w:r>
    </w:p>
    <w:p w:rsidR="00A77B3E" w:rsidP="00441F32">
      <w:pPr>
        <w:jc w:val="both"/>
      </w:pPr>
      <w:r>
        <w:t xml:space="preserve">              </w:t>
      </w:r>
      <w:r>
        <w:t xml:space="preserve">Так, </w:t>
      </w:r>
      <w:r>
        <w:t>Сметанин</w:t>
      </w:r>
      <w:r>
        <w:t xml:space="preserve"> В.В. дата примерно </w:t>
      </w:r>
      <w:r>
        <w:t>в</w:t>
      </w:r>
      <w:r>
        <w:t xml:space="preserve"> время, будучи в состоянии алкогольного опьянения, находясь в доме, распол</w:t>
      </w:r>
      <w:r>
        <w:t xml:space="preserve">оженном по адресу: адрес, на почве словесного конфликта, имея умысел на причинение вреда здоровью </w:t>
      </w:r>
      <w:r>
        <w:t>фио</w:t>
      </w:r>
      <w:r>
        <w:t xml:space="preserve">, достоверно зная, что </w:t>
      </w:r>
      <w:r>
        <w:t>фио</w:t>
      </w:r>
      <w:r>
        <w:t xml:space="preserve"> является инвалидом II группы и нуждается в постоянном постороннем уходе, зашел в спальную комнату к последней, которая лежала на</w:t>
      </w:r>
      <w:r>
        <w:t xml:space="preserve"> кровати. Реализуя свой вышеуказанный преступный умысел, </w:t>
      </w:r>
      <w:r>
        <w:t>Сметанин</w:t>
      </w:r>
      <w:r>
        <w:t xml:space="preserve"> В.В. находясь в непосредственной близости с </w:t>
      </w:r>
      <w:r>
        <w:t>Сметаниной</w:t>
      </w:r>
      <w:r>
        <w:t xml:space="preserve"> О.Т., нанес последней два удара ладонью руки в область лица, один удар ладонью руки в область головы, один удар ладонью руки в область </w:t>
      </w:r>
      <w:r>
        <w:t xml:space="preserve">грудной клетки, чем причинил последней телесные повреждения в виде ушибов мягких тканей лица, грудной клетки слева, также ЗЧМТ, сотрясения головного мозга, </w:t>
      </w:r>
      <w:r>
        <w:t>параорбитальной</w:t>
      </w:r>
      <w:r>
        <w:t xml:space="preserve"> гематомы слева, которые согласно заключению эксперта №26 от дата, повлекли за собой </w:t>
      </w:r>
      <w:r>
        <w:t>кратковременное расстройство здоровья продолжительностью до трех недель (до 21 дня включительно) и согласно «Правил определения степени тяжести вреда причиненного здоровью человека» утвержденных Постановлением Правительства РФ №522 от дата п. 8.1 «Медицинс</w:t>
      </w:r>
      <w:r>
        <w:t xml:space="preserve">ких критериев определения степени тяжести вреда причиненного здоровью человека», утвержденных Приказом Министерства </w:t>
      </w:r>
      <w:r>
        <w:t>здравоохранения и социального развития РФ №194н от дата, расцениваются как повреждения причинившие легкий вред здоровью.</w:t>
      </w:r>
    </w:p>
    <w:p w:rsidR="00A77B3E" w:rsidP="00441F32">
      <w:pPr>
        <w:jc w:val="both"/>
      </w:pPr>
      <w:r>
        <w:t xml:space="preserve">           </w:t>
      </w:r>
      <w:r>
        <w:t xml:space="preserve">Таким образом, </w:t>
      </w:r>
      <w:r>
        <w:t>Смет</w:t>
      </w:r>
      <w:r>
        <w:t>анин</w:t>
      </w:r>
      <w:r>
        <w:t xml:space="preserve"> В.В. совершил преступление, предусмотренное </w:t>
      </w:r>
    </w:p>
    <w:p w:rsidR="00A77B3E" w:rsidP="00441F32">
      <w:pPr>
        <w:jc w:val="both"/>
      </w:pPr>
      <w:r>
        <w:t>ч. 1 ст. 115 УК РФ, то есть, умышленное причинение легкого вреда здоровью, вызвавшего кратковременное расстройство здоровья.</w:t>
      </w:r>
    </w:p>
    <w:p w:rsidR="00A77B3E" w:rsidP="00441F32">
      <w:pPr>
        <w:jc w:val="both"/>
      </w:pPr>
      <w:r>
        <w:t xml:space="preserve">            </w:t>
      </w:r>
      <w:r>
        <w:t xml:space="preserve">По окончании дознания, в ходе ознакомления с материалами дела, подсудимый, после </w:t>
      </w:r>
      <w:r>
        <w:t>консультации с защитником, в соответствии со ст. 315 УПК РФ, заявил ходатайство о применении при рассмотрении данного уголовного дела особого порядка принятия судебного решения.</w:t>
      </w:r>
    </w:p>
    <w:p w:rsidR="00A77B3E" w:rsidP="00441F32">
      <w:pPr>
        <w:jc w:val="both"/>
      </w:pPr>
      <w:r>
        <w:t xml:space="preserve">             </w:t>
      </w:r>
      <w:r>
        <w:t>В судебном заседании подсудимый, полностью признавая себя виновным по существу</w:t>
      </w:r>
      <w:r>
        <w:t xml:space="preserve"> предъявленного обвинения, подтвердил заявленное ранее ходатайство о рассмотрении дела в особом порядке. При этом пояснил, что предъявленное обвинение ему понятно, он полностью осознает характер и последствия заявленного ходатайства и постановления пригово</w:t>
      </w:r>
      <w:r>
        <w:t>ра без проведения судебного разбирательства и, что приговор не может быть обжалован по основанию, предусмотренному п. 1 ч. 1 ст. 389.15 УПК РФ, ходатайство является добровольным и заявлено после проведения консультации с защитником.</w:t>
      </w:r>
    </w:p>
    <w:p w:rsidR="00A77B3E" w:rsidP="00441F32">
      <w:pPr>
        <w:jc w:val="both"/>
      </w:pPr>
      <w:r>
        <w:t xml:space="preserve">              </w:t>
      </w:r>
      <w:r>
        <w:t>Основанием применения о</w:t>
      </w:r>
      <w:r>
        <w:t xml:space="preserve">собого порядка судебного разбирательства по данному уголовному делу, кроме ходатайства подсудимого, является также наличие согласия на то потерпевшей, ее представителя и государственного обвинителя. </w:t>
      </w:r>
    </w:p>
    <w:p w:rsidR="00A77B3E" w:rsidP="00441F32">
      <w:pPr>
        <w:jc w:val="both"/>
      </w:pPr>
      <w:r>
        <w:t xml:space="preserve">              </w:t>
      </w:r>
      <w:r>
        <w:t xml:space="preserve">Суд удостоверился в том, что подсудимый осознает, в чем </w:t>
      </w:r>
      <w:r>
        <w:t>заключается смысл особого порядка судебного разбирательства и то, с какими материально-правовыми и процессуальными последствиями сопряжено использование этого порядка.</w:t>
      </w:r>
    </w:p>
    <w:p w:rsidR="00A77B3E" w:rsidP="00441F32">
      <w:pPr>
        <w:jc w:val="both"/>
      </w:pPr>
      <w:r>
        <w:t xml:space="preserve">             </w:t>
      </w:r>
      <w:r>
        <w:t xml:space="preserve">Суд убедился, что обвинение, с которым согласился подсудимый </w:t>
      </w:r>
      <w:r>
        <w:t>Сметанин</w:t>
      </w:r>
      <w:r>
        <w:t xml:space="preserve"> В.В. обоснованно и</w:t>
      </w:r>
      <w:r>
        <w:t xml:space="preserve"> подтверждается доказательствами, собранными по делу, подсудимый понимает существо предъявленного ему обвинения и соглашается с ним в полном объеме; он своевременно, добровольно и в присутствии защитника заявил ходатайство об особом порядке, осознает харак</w:t>
      </w:r>
      <w:r>
        <w:t>тер и последствия заявленного им ходатайства; у государственного обвинителя и потерпевшей не имеется возражений против рассмотрения дела в особом порядке, в связи с чем, считает вину подсудимого Сметанина В.В. установленной и доказанной, действия подсудимо</w:t>
      </w:r>
      <w:r>
        <w:t>го суд квалифицирует по ч. 1 ст. 115 УК РФ, как умышленное причинение легкого вреда здоровью, вызвавшего кратковременное расстройство здоровья.</w:t>
      </w:r>
    </w:p>
    <w:p w:rsidR="00A77B3E" w:rsidP="00441F32">
      <w:pPr>
        <w:jc w:val="both"/>
      </w:pPr>
      <w:r>
        <w:t xml:space="preserve">          </w:t>
      </w:r>
      <w:r>
        <w:t>Учитывая обстоятельства совершенного преступления и данные о личности Сметанина В.В., который адекватно восприни</w:t>
      </w:r>
      <w:r>
        <w:t>мает процессуальную ситуацию и обстоятельства событий, на учете у врача психиатра не состоит, у мирового судьи не возникает сомнений во вменяемости подсудимого.</w:t>
      </w:r>
    </w:p>
    <w:p w:rsidR="00A77B3E" w:rsidP="00441F32">
      <w:pPr>
        <w:jc w:val="both"/>
      </w:pPr>
      <w:r>
        <w:t xml:space="preserve">            </w:t>
      </w:r>
      <w:r>
        <w:t xml:space="preserve">Судом установлено, что </w:t>
      </w:r>
      <w:r>
        <w:t>Сметанин</w:t>
      </w:r>
      <w:r>
        <w:t xml:space="preserve"> В.В. характеризуется общественностью положительно, холост, прож</w:t>
      </w:r>
      <w:r>
        <w:t>ивает с престарелой матерью, являющейся инвалидом 2 группы, за которой он осуществляет постоянный уход, не работает, является инвалидом 3 группы, имеет хронические заболевания, на учете у врача психиатра не состоит, состоит на учете у врача нарколога с диа</w:t>
      </w:r>
      <w:r>
        <w:t xml:space="preserve">гнозом F19.2 -сочетанное употребление наркотических средств и других </w:t>
      </w:r>
      <w:r>
        <w:t>психоактивных</w:t>
      </w:r>
      <w:r>
        <w:t xml:space="preserve"> веществ.</w:t>
      </w:r>
    </w:p>
    <w:p w:rsidR="00A77B3E" w:rsidP="00441F32">
      <w:pPr>
        <w:jc w:val="both"/>
      </w:pPr>
      <w:r>
        <w:t xml:space="preserve">              </w:t>
      </w:r>
      <w:r>
        <w:t>Обстоятельствами, смягчающими наказание подсудимого, в соответствии со ст. 61 УК РФ, суд признает активное способствование раскрытию и расследованию преступления, я</w:t>
      </w:r>
      <w:r>
        <w:t>вку с повинной, признание вины, раскаяние в содеянном и неудовлетворительное состояние здоровья подсудимого.</w:t>
      </w:r>
    </w:p>
    <w:p w:rsidR="00A77B3E" w:rsidP="00441F32">
      <w:pPr>
        <w:jc w:val="both"/>
      </w:pPr>
      <w:r>
        <w:t xml:space="preserve">            </w:t>
      </w:r>
      <w:r>
        <w:t>В соответствии с ч. 1.1 ст. 63 УК РФ суд, назначающий наказание, в зависимости от характера и степени общественной опасности преступления, обстояте</w:t>
      </w:r>
      <w:r>
        <w:t>льств его совершения и личности виновного может признать отягчающим обстоятельством совершение преступления в состоянии опьянения, вызванном употреблением алкоголя, наркотических средств или других одурманивающих веществ.</w:t>
      </w:r>
    </w:p>
    <w:p w:rsidR="00A77B3E" w:rsidP="00441F32">
      <w:pPr>
        <w:jc w:val="both"/>
      </w:pPr>
      <w:r>
        <w:t xml:space="preserve">              </w:t>
      </w:r>
      <w:r>
        <w:t>При этом согласно разъяснениям, со</w:t>
      </w:r>
      <w:r>
        <w:t xml:space="preserve">держащимся в п. 31 Постановления Пленума Верховного Суда РФ </w:t>
      </w:r>
      <w:r>
        <w:t>от</w:t>
      </w:r>
      <w:r>
        <w:t xml:space="preserve"> </w:t>
      </w:r>
      <w:r>
        <w:t>дата</w:t>
      </w:r>
      <w:r>
        <w:t xml:space="preserve"> № 58 «О практике назначения судами Российской Федерации уголовного наказания», само по себе совершение преступления в состоянии опьянения, вызванном употреблением алкоголя, не является еди</w:t>
      </w:r>
      <w:r>
        <w:t>нственным и достаточным основанием для признания такого состояния обстоятельством, отягчающим наказание.</w:t>
      </w:r>
    </w:p>
    <w:p w:rsidR="00A77B3E" w:rsidP="00441F32">
      <w:pPr>
        <w:jc w:val="both"/>
      </w:pPr>
      <w:r>
        <w:t xml:space="preserve">              </w:t>
      </w:r>
      <w:r>
        <w:t>Из материалов дела следует, что подсудимый в момент совершения преступления находился в состоянии опьянения, вызванного употреблением алкоголя, однако,</w:t>
      </w:r>
      <w:r>
        <w:t xml:space="preserve"> данных о том, что нахождение в состоянии опьянения, вызванном употреблением алкоголя, каким-либо образом оказало влияние на Сметанина В.В. или привело к снижению самоконтроля подсудимого, что способствовало совершению преступления, материалы дела не содер</w:t>
      </w:r>
      <w:r>
        <w:t>жат, а потому у суда отсутствуют основания для признания в</w:t>
      </w:r>
      <w:r>
        <w:t xml:space="preserve"> </w:t>
      </w:r>
      <w:r>
        <w:t>качестве</w:t>
      </w:r>
      <w:r>
        <w:t xml:space="preserve"> обстоятельства, отягчающего наказание Сметанина В.В. - совершение преступления в состоянии опьянения, вызванного употреблением алкоголя.</w:t>
      </w:r>
    </w:p>
    <w:p w:rsidR="00A77B3E" w:rsidP="00441F32">
      <w:pPr>
        <w:jc w:val="both"/>
      </w:pPr>
      <w:r>
        <w:t xml:space="preserve">             </w:t>
      </w:r>
      <w:r>
        <w:t xml:space="preserve">Обстоятельств, отягчающих наказание Сметанина В.В. </w:t>
      </w:r>
      <w:r>
        <w:t>судом не установлено</w:t>
      </w:r>
      <w:r>
        <w:t xml:space="preserve">. </w:t>
      </w:r>
    </w:p>
    <w:p w:rsidR="00A77B3E" w:rsidP="00441F32">
      <w:pPr>
        <w:jc w:val="both"/>
      </w:pPr>
      <w:r>
        <w:t xml:space="preserve">             </w:t>
      </w:r>
      <w:r>
        <w:t>При назначении наказания Сметанину В.В., суд, в соответствии со ст. ст. 6, 60 УК РФ, руководствуется принципом справедливости, учитывает характер и степень общественной опасности совершенного им преступления, данные о личности подсуд</w:t>
      </w:r>
      <w:r>
        <w:t>имого, наличие смягчающих и отсутствие отягчающих наказание подсудимого обстоятельств, а также влияние назначенного наказания на исправление осужденного и на условия жизни его семьи, приходит к выводу о необходимости назначения</w:t>
      </w:r>
      <w:r>
        <w:t xml:space="preserve"> ему наказания в виде штрафа </w:t>
      </w:r>
      <w:r>
        <w:t>в минимальном размере, установленном ст.46 УК РФ, учитывая категорию тяжести совершенного преступления, материальное положение подсудимого и его семьи.</w:t>
      </w:r>
    </w:p>
    <w:p w:rsidR="00A77B3E" w:rsidP="00441F32">
      <w:pPr>
        <w:jc w:val="both"/>
      </w:pPr>
      <w:r>
        <w:t xml:space="preserve">            </w:t>
      </w:r>
      <w:r>
        <w:t>Оснований для назначения более строгого вида наказания, предусмотренного санкцией ч. 1 ст.115 УК РФ в ви</w:t>
      </w:r>
      <w:r>
        <w:t>де обязательных работ, исправительных работ либо ареста суд не усматривает.</w:t>
      </w:r>
    </w:p>
    <w:p w:rsidR="00A77B3E" w:rsidP="00441F32">
      <w:pPr>
        <w:jc w:val="both"/>
      </w:pPr>
      <w:r>
        <w:t xml:space="preserve">             </w:t>
      </w:r>
      <w:r>
        <w:t xml:space="preserve">Как и не усматривает оснований для назначения Сметанину В.В. штрафа с рассрочкой выплаты определенными частями. </w:t>
      </w:r>
    </w:p>
    <w:p w:rsidR="00A77B3E" w:rsidP="00441F32">
      <w:pPr>
        <w:jc w:val="both"/>
      </w:pPr>
      <w:r>
        <w:t xml:space="preserve">              </w:t>
      </w:r>
      <w:r>
        <w:t>Каких-либо исключительных обстоятельств, связанных с целями и мотив</w:t>
      </w:r>
      <w:r>
        <w:t>ами преступления, поведением подсудимого, и других обстоятельств, существенно уменьшающих степень общественной опасности преступления, для применения ст. 64 УК РФ, судом не установлено.</w:t>
      </w:r>
    </w:p>
    <w:p w:rsidR="00A77B3E" w:rsidP="00441F32">
      <w:pPr>
        <w:jc w:val="both"/>
      </w:pPr>
      <w:r>
        <w:t xml:space="preserve">           </w:t>
      </w:r>
      <w:r>
        <w:t>Суд считает, что именно такое наказание будет способствовать решению з</w:t>
      </w:r>
      <w:r>
        <w:t xml:space="preserve">адач и осуществлению целей, указанных в ст.ст.2 и 43 УК РФ, а также считает, что основания для освобождения подсудимого от наказания или постановления приговора без назначения наказания отсутствуют, оснований для прекращения уголовного дела, в том числе и </w:t>
      </w:r>
      <w:r>
        <w:t xml:space="preserve">на основании ст. 25 УПК РФ мировым судьей не установлено, поскольку </w:t>
      </w:r>
      <w:r>
        <w:t>Сметанин</w:t>
      </w:r>
      <w:r>
        <w:t xml:space="preserve"> В.В. не является лицом, впервые совершившим преступление.</w:t>
      </w:r>
    </w:p>
    <w:p w:rsidR="00A77B3E" w:rsidP="00441F32">
      <w:pPr>
        <w:jc w:val="both"/>
      </w:pPr>
      <w:r>
        <w:t xml:space="preserve">            </w:t>
      </w:r>
      <w:r>
        <w:t xml:space="preserve">Совершенное </w:t>
      </w:r>
      <w:r>
        <w:t>Сметаниным</w:t>
      </w:r>
      <w:r>
        <w:t xml:space="preserve"> В.В. преступление относится к категории преступлений небольшой тяжести, в связи с чем, оснований д</w:t>
      </w:r>
      <w:r>
        <w:t>ля изменения категории преступления на менее тяжкое в соответствии с ч.6 ст. 15 УК РФ не имеется.</w:t>
      </w:r>
    </w:p>
    <w:p w:rsidR="00A77B3E" w:rsidP="00441F32">
      <w:pPr>
        <w:jc w:val="both"/>
      </w:pPr>
      <w:r>
        <w:t xml:space="preserve">            </w:t>
      </w:r>
      <w:r>
        <w:t xml:space="preserve">Как следует из материалов уголовного дела, преступление по настоящему уголовному делу совершено </w:t>
      </w:r>
      <w:r>
        <w:t>Сметаниным</w:t>
      </w:r>
      <w:r>
        <w:t xml:space="preserve"> В.В. в период испытательного срока по приговору Сов</w:t>
      </w:r>
      <w:r>
        <w:t xml:space="preserve">етского районного суда Республики Крым от дата, которым </w:t>
      </w:r>
      <w:r>
        <w:t>Сметанин</w:t>
      </w:r>
      <w:r>
        <w:t xml:space="preserve"> В.В. осужден по ч. 1 ст. 228 УК РФ </w:t>
      </w:r>
      <w:r>
        <w:t>к</w:t>
      </w:r>
      <w:r>
        <w:t xml:space="preserve"> дата лишения свободы, условно с испытательным сроком на дата.</w:t>
      </w:r>
    </w:p>
    <w:p w:rsidR="00A77B3E" w:rsidP="00441F32">
      <w:pPr>
        <w:jc w:val="both"/>
      </w:pPr>
      <w:r>
        <w:t xml:space="preserve">             </w:t>
      </w:r>
      <w:r>
        <w:t xml:space="preserve">Согласно ч. 4 ст. 74 УК РФ, в случае совершения условно осужденным в течение испытательного </w:t>
      </w:r>
      <w:r>
        <w:t>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</w:t>
      </w:r>
    </w:p>
    <w:p w:rsidR="00A77B3E" w:rsidP="00441F32">
      <w:pPr>
        <w:jc w:val="both"/>
      </w:pPr>
      <w:r>
        <w:t xml:space="preserve">              </w:t>
      </w:r>
      <w:r>
        <w:t xml:space="preserve">В силу п.66 Постановления Пленума Верховного Суда РФ от дата № 58 «О практике назначения </w:t>
      </w:r>
      <w:r>
        <w:t>судами Российской Федерации уголовного наказания», при решении вопроса о возможности отмены или сохранения условного осуждения в отношении лица, совершившего в период испытательного срока новое преступление по неосторожности либо умышленное преступление не</w:t>
      </w:r>
      <w:r>
        <w:t>большой тяжести или средней тяжести, необходимо учитывать характер и степень общественной опасности первого и второго</w:t>
      </w:r>
      <w:r>
        <w:t xml:space="preserve"> преступлений, а также данные о личности осужденного и его поведении во время испытательного срока. </w:t>
      </w:r>
    </w:p>
    <w:p w:rsidR="00A77B3E" w:rsidP="00441F32">
      <w:pPr>
        <w:jc w:val="both"/>
      </w:pPr>
      <w:r>
        <w:t xml:space="preserve">             </w:t>
      </w:r>
      <w:r>
        <w:t xml:space="preserve">В судебном заседании установлено, что </w:t>
      </w:r>
      <w:r>
        <w:t>Сметанин</w:t>
      </w:r>
      <w:r>
        <w:t xml:space="preserve"> В.В. с дата по дата состоял на учете  Кировского межмуниципального филиала ФКУ УИИ УФСИН России по Республике Крым и адрес по приговору Советского районного суда Республики Крым </w:t>
      </w:r>
      <w:r>
        <w:t>от</w:t>
      </w:r>
      <w:r>
        <w:t xml:space="preserve"> дата; в период условного осуждения </w:t>
      </w:r>
      <w:r>
        <w:t>Сметанин</w:t>
      </w:r>
      <w:r>
        <w:t xml:space="preserve"> В.В. порядок и условия</w:t>
      </w:r>
      <w:r>
        <w:t xml:space="preserve"> условного осуждения не нарушал, </w:t>
      </w:r>
      <w:r>
        <w:t>обязанности, установленные указанным приговором исполнил</w:t>
      </w:r>
      <w:r>
        <w:t xml:space="preserve"> в полном объеме, к административной ответственности за нарушение общественного порядка в период испытательного срока не привлекался, по месту жительства характеризует</w:t>
      </w:r>
      <w:r>
        <w:t>ся положительно.</w:t>
      </w:r>
    </w:p>
    <w:p w:rsidR="00A77B3E" w:rsidP="00441F32">
      <w:pPr>
        <w:jc w:val="both"/>
      </w:pPr>
      <w:r>
        <w:t xml:space="preserve">             </w:t>
      </w:r>
      <w:r>
        <w:t xml:space="preserve">С учетом изложенного, а также сведений о характере и степени общественной опасности первого и вновь совершенного преступления, данных о личности и поведении Сметанина В.В. во время испытательного срока, а именно отсутствии сведений у суда </w:t>
      </w:r>
      <w:r>
        <w:t>о том, что им допущены какие-либо нарушения общественного порядка либо неисполнение им возложенных судом обязанностей, суд приходит к выводу о возможности сохранения Сметанину В.В.</w:t>
      </w:r>
      <w:r>
        <w:t xml:space="preserve"> условного осуждения по приговору Советского районного суда Республики Крым </w:t>
      </w:r>
      <w:r>
        <w:t>от</w:t>
      </w:r>
      <w:r>
        <w:t xml:space="preserve"> дата.</w:t>
      </w:r>
    </w:p>
    <w:p w:rsidR="00A77B3E" w:rsidP="00441F32">
      <w:pPr>
        <w:jc w:val="both"/>
      </w:pPr>
      <w:r>
        <w:t xml:space="preserve">            </w:t>
      </w:r>
      <w:r>
        <w:t>Мера процессуального принуждения в отношении Сметанина В.В. в виде обязательства о явке, подлежит оставлению без изменения до вступления приговора в законную силу.</w:t>
      </w:r>
    </w:p>
    <w:p w:rsidR="00A77B3E" w:rsidP="00441F32">
      <w:pPr>
        <w:jc w:val="both"/>
      </w:pPr>
      <w:r>
        <w:t xml:space="preserve">            </w:t>
      </w:r>
      <w:r>
        <w:t>Гражданский иск по делу не заявлен, меры в обеспечение гражданского иска и возможно</w:t>
      </w:r>
      <w:r>
        <w:t>й конфискации имущества не принимались.</w:t>
      </w:r>
    </w:p>
    <w:p w:rsidR="00A77B3E" w:rsidP="00441F32">
      <w:pPr>
        <w:jc w:val="both"/>
      </w:pPr>
      <w:r>
        <w:t xml:space="preserve">           </w:t>
      </w:r>
      <w:r>
        <w:t>Вещественных доказательств по делу не имеется.</w:t>
      </w:r>
    </w:p>
    <w:p w:rsidR="00A77B3E" w:rsidP="00441F32">
      <w:pPr>
        <w:jc w:val="both"/>
      </w:pPr>
      <w:r>
        <w:t xml:space="preserve">           </w:t>
      </w:r>
      <w:r>
        <w:t>Процессуальные издержки, предусмотренные п. 5 ч. 2 ст. 131 УПК РФ, составляющие суммы, подлежащие выплате адвокату за оказание юридической помощи подсудимому в ходе суде</w:t>
      </w:r>
      <w:r>
        <w:t>бного разбирательства, и выплаченные  адвокату за оказание юридической помощи подсудимому на стадии дознания, взысканию с подсудимого не подлежат, поскольку в данном случае участие защитника в уголовном судопроизводстве является обязательным в соответствии</w:t>
      </w:r>
      <w:r>
        <w:t xml:space="preserve"> с ч. 10 ст. 316, п</w:t>
      </w:r>
      <w:r>
        <w:t>.7 ч.1 ст. 51 УПК РФ, а подлежат возмещению за счет средств федерального бюджета.</w:t>
      </w:r>
    </w:p>
    <w:p w:rsidR="00A77B3E" w:rsidP="00441F32">
      <w:pPr>
        <w:jc w:val="both"/>
      </w:pPr>
      <w:r>
        <w:t xml:space="preserve">          </w:t>
      </w:r>
      <w:r>
        <w:t xml:space="preserve">На основании изложенного и руководствуясь </w:t>
      </w:r>
      <w:r>
        <w:t>ст.ст</w:t>
      </w:r>
      <w:r>
        <w:t>. 296-299, 302, 304, 307-309, 313, 316, 317 УПК РФ, суд,</w:t>
      </w:r>
    </w:p>
    <w:p w:rsidR="00A77B3E" w:rsidP="00441F32">
      <w:pPr>
        <w:jc w:val="both"/>
      </w:pPr>
    </w:p>
    <w:p w:rsidR="00A77B3E" w:rsidP="00441F32">
      <w:pPr>
        <w:jc w:val="center"/>
      </w:pPr>
      <w:r>
        <w:t>п р и г о в о р и л:</w:t>
      </w:r>
    </w:p>
    <w:p w:rsidR="00A77B3E" w:rsidP="00441F32">
      <w:pPr>
        <w:jc w:val="both"/>
      </w:pPr>
    </w:p>
    <w:p w:rsidR="00A77B3E" w:rsidP="00441F32">
      <w:pPr>
        <w:jc w:val="both"/>
      </w:pPr>
      <w:r>
        <w:t xml:space="preserve">           </w:t>
      </w:r>
      <w:r>
        <w:t>Сметанина Виктора Викторович</w:t>
      </w:r>
      <w:r>
        <w:t xml:space="preserve">а признать виновным в совершении преступления, предусмотренного ч. 1 ст. 115 УК РФ, и назначить ему наказание в виде штрафа в размере 5 000 (пять тысяч) рублей в доход государства. </w:t>
      </w:r>
    </w:p>
    <w:p w:rsidR="00A77B3E" w:rsidP="00441F32">
      <w:pPr>
        <w:jc w:val="both"/>
      </w:pPr>
      <w:r>
        <w:t xml:space="preserve">            </w:t>
      </w:r>
      <w:r>
        <w:t xml:space="preserve">Штраф подлежит уплате по следующим реквизитам: получатель УФК по РК (ОМВД </w:t>
      </w:r>
      <w:r>
        <w:t xml:space="preserve">России по Советскому району </w:t>
      </w:r>
      <w:r>
        <w:t>л</w:t>
      </w:r>
      <w:r>
        <w:t>/с 04751А92410); расчётный счёт 40101810335100010001; БИК телефон. ИНН телефон; КПП телефон; ОКТМО телефон; код дохода18811608010010000140.</w:t>
      </w:r>
    </w:p>
    <w:p w:rsidR="00A77B3E" w:rsidP="00441F32">
      <w:pPr>
        <w:jc w:val="both"/>
      </w:pPr>
      <w:r>
        <w:t xml:space="preserve">            </w:t>
      </w:r>
      <w:r>
        <w:t xml:space="preserve">Меру процессуального принуждения в отношении Сметанина В.В. в виде обязательства о </w:t>
      </w:r>
      <w:r>
        <w:t>явке, оставить без изменения до вступления приговора в законную силу.</w:t>
      </w:r>
    </w:p>
    <w:p w:rsidR="00A77B3E" w:rsidP="00441F32">
      <w:pPr>
        <w:jc w:val="both"/>
      </w:pPr>
      <w:r>
        <w:t xml:space="preserve">             </w:t>
      </w:r>
      <w:r>
        <w:t xml:space="preserve">Приговор Советского районного суда Республики Крым от дата, которым </w:t>
      </w:r>
      <w:r>
        <w:t>Сметанин</w:t>
      </w:r>
      <w:r>
        <w:t xml:space="preserve"> В.В. осужден по ч. 1 ст. 228 УК РФ </w:t>
      </w:r>
      <w:r>
        <w:t>к</w:t>
      </w:r>
      <w:r>
        <w:t xml:space="preserve"> дата лишения свободы, условно с испытательным сроком на дата – исполнять</w:t>
      </w:r>
      <w:r>
        <w:t xml:space="preserve"> самостоятельно.</w:t>
      </w:r>
    </w:p>
    <w:p w:rsidR="00A77B3E" w:rsidP="00441F32">
      <w:pPr>
        <w:jc w:val="both"/>
      </w:pPr>
      <w:r>
        <w:t xml:space="preserve">              </w:t>
      </w:r>
      <w:r>
        <w:t>Процессуальные издержки возместить за счет средств федерального бюджета.</w:t>
      </w:r>
    </w:p>
    <w:p w:rsidR="00A77B3E" w:rsidP="00441F32">
      <w:pPr>
        <w:jc w:val="both"/>
      </w:pPr>
      <w:r>
        <w:t xml:space="preserve">             </w:t>
      </w:r>
      <w:r>
        <w:t>Приговор может быть обжалован в апелляционном порядке с соблюдением требований ст. 317 УПК РФ в Советский районный суд Республики Крым в течение 10 суток со дня его п</w:t>
      </w:r>
      <w:r>
        <w:t>остановления, а осужденным, содержащимся под стражей, - в тот же срок со дня вручения ему копии приговора, через мирового судью.</w:t>
      </w:r>
    </w:p>
    <w:p w:rsidR="00A77B3E" w:rsidP="00441F32">
      <w:pPr>
        <w:jc w:val="both"/>
      </w:pPr>
      <w:r>
        <w:t xml:space="preserve">             </w:t>
      </w:r>
      <w:r>
        <w:t>В случае обжалования приговора в апелляционном порядке осужденный вправе ходатайствовать об участии в рассмотрении уголовного д</w:t>
      </w:r>
      <w:r>
        <w:t>ела судом апелляционной инстанции.</w:t>
      </w:r>
    </w:p>
    <w:p w:rsidR="00A77B3E" w:rsidP="00441F32">
      <w:pPr>
        <w:jc w:val="both"/>
      </w:pPr>
    </w:p>
    <w:p w:rsidR="00A77B3E" w:rsidP="00441F32">
      <w:pPr>
        <w:jc w:val="both"/>
      </w:pPr>
      <w:r>
        <w:t xml:space="preserve">               </w:t>
      </w:r>
      <w:r>
        <w:t>И.о</w:t>
      </w:r>
      <w:r>
        <w:t>. мирового судьи: /подпись/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32"/>
    <w:rsid w:val="00441F3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