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1-84-13/2025</w:t>
      </w:r>
    </w:p>
    <w:p w:rsidR="00A77B3E">
      <w:r>
        <w:t>УИД-91MS0084-01-2025-001570-35</w:t>
      </w:r>
    </w:p>
    <w:p w:rsidR="00A77B3E"/>
    <w:p w:rsidR="00A77B3E">
      <w:r>
        <w:t>П О С Т А Н О В Л Е Н И Е</w:t>
      </w:r>
    </w:p>
    <w:p w:rsidR="00A77B3E"/>
    <w:p w:rsidR="00A77B3E">
      <w:r>
        <w:t>18 сентября 2025 года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судебного заседания</w:t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Борисенко Д.А.,</w:t>
      </w:r>
    </w:p>
    <w:p w:rsidR="00A77B3E">
      <w:r>
        <w:tab/>
        <w:t>потерпевшего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ab/>
        <w:t>подсудимой</w:t>
      </w:r>
      <w:r>
        <w:tab/>
      </w:r>
      <w:r>
        <w:tab/>
      </w:r>
      <w:r>
        <w:tab/>
      </w:r>
      <w:r>
        <w:tab/>
        <w:t xml:space="preserve"> - Смирновой В.М.,</w:t>
      </w:r>
    </w:p>
    <w:p w:rsidR="00A77B3E">
      <w:r>
        <w:t>ее защитника</w:t>
      </w:r>
      <w:r>
        <w:tab/>
      </w:r>
      <w:r>
        <w:tab/>
      </w:r>
      <w:r>
        <w:tab/>
        <w:t xml:space="preserve"> - адвоката Мамонтова С.Н., </w:t>
      </w:r>
    </w:p>
    <w:p w:rsidR="00A77B3E">
      <w:r>
        <w:t>предоставившего ордер №90-телефон-телефон от дата</w:t>
      </w:r>
    </w:p>
    <w:p w:rsidR="00A77B3E">
      <w:r>
        <w:t>рассмотрев в открытом судебном заседании в помещении судебного участка № 84 Советского судебного района (адрес) адрес</w:t>
      </w:r>
      <w:r>
        <w:t xml:space="preserve"> уголовное дело по обвинению: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>, гражданки РФ, имеющей среднее профессиональное образование, студентки 4 курса Института «Академия строительства и архитектуры» Федерального государственного автономного образовательного наименовани</w:t>
      </w:r>
      <w:r>
        <w:t>е организации, незамужней, невоеннообязанной, зарегистрированной по адресу: адрес, проживающей по адресу: адрес, не судимой,</w:t>
      </w:r>
    </w:p>
    <w:p w:rsidR="00A77B3E">
      <w:r>
        <w:t>в совершении преступления, предусмотренного п. «в» ч.2 ст.115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совершении преступления </w:t>
      </w:r>
      <w:r>
        <w:t>небольшой тяжести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15.00 часов, будучи в состоянии алкогольного опьянения, имея внезапно возникший на почве конфликта умысел, направленный на причинение вреда здоровью </w:t>
      </w:r>
      <w:r>
        <w:t>фио</w:t>
      </w:r>
      <w:r>
        <w:t>, будучи агрессивно настроенно</w:t>
      </w:r>
      <w:r>
        <w:t xml:space="preserve">й, находясь во дворе домовладения, расположенного по адресу: адрес, взяла лежащий на земле кухонный нож черного цвета. Реализуя свой вышеуказанный преступный умысел, находясь в вышеуказанном месте на расстоянии примерно трех метров от </w:t>
      </w:r>
      <w:r>
        <w:t>фио</w:t>
      </w:r>
      <w:r>
        <w:t>, умышленно, броси</w:t>
      </w:r>
      <w:r>
        <w:t xml:space="preserve">ла в </w:t>
      </w:r>
      <w:r>
        <w:t>фиоВ</w:t>
      </w:r>
      <w:r>
        <w:t xml:space="preserve"> находившийся в ее правой руке кухонный нож, попав лезвием данного ножа в паховую область слева последнего, чем причинила последнему согласно заключения эксперта №115 от дата телесное повреждение в виде колото-резанной раны в проекции верхней ости</w:t>
      </w:r>
      <w:r>
        <w:t xml:space="preserve"> левой подвздошной кости, повлекшей за собой кратковременное расстройство здоровья продолжительностью до трех недель (до 21 для включительно) и </w:t>
      </w:r>
      <w:r>
        <w:t>расценивающееся</w:t>
      </w:r>
      <w:r>
        <w:t>, как повреждение причинившее легкий вред здоровью.</w:t>
      </w:r>
    </w:p>
    <w:p w:rsidR="00A77B3E">
      <w:r>
        <w:t xml:space="preserve">Действия </w:t>
      </w:r>
      <w:r>
        <w:t>фио</w:t>
      </w:r>
      <w:r>
        <w:t xml:space="preserve"> органом предварительного расслед</w:t>
      </w:r>
      <w:r>
        <w:t xml:space="preserve">ования квалифицированы по п. «в» ч.2 ст.115 УК РФ, как умышленное причинение легкого вреда здоровью, вызвавшего кратковременное расстройство здоровья, с применением предмета, </w:t>
      </w:r>
      <w:r>
        <w:t xml:space="preserve">используемого в качестве оружия, предъявленное </w:t>
      </w:r>
      <w:r>
        <w:t>фио</w:t>
      </w:r>
      <w:r>
        <w:t xml:space="preserve"> обвинение обоснованно, подтвер</w:t>
      </w:r>
      <w:r>
        <w:t>ждается доказательствами, собранными по уголовному делу.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заявил ходатайство о прекращении уголовного дела в отношении </w:t>
      </w:r>
      <w:r>
        <w:t>фио</w:t>
      </w:r>
      <w:r>
        <w:t xml:space="preserve"> в связи с примирением, ссылаясь на то, что между ними достигнуто примирение, подсудимой причиненн</w:t>
      </w:r>
      <w:r>
        <w:t>ый вред заглажен в полном объеме, подсудимая принесла ему извинения, которые он считает достаточными.</w:t>
      </w:r>
    </w:p>
    <w:p w:rsidR="00A77B3E">
      <w:r>
        <w:t xml:space="preserve">Подсудимая </w:t>
      </w:r>
      <w:r>
        <w:t>фио</w:t>
      </w:r>
      <w:r>
        <w:t xml:space="preserve"> в судебном заседании поддержала заявленное потерпевшим ходатайство. При этом подсудимая, которой суд разъяснил ее право, предусмотренное п.</w:t>
      </w:r>
      <w:r>
        <w:t xml:space="preserve"> 15 ч. 4 ст. 47 УПК РФ, не возражала против прекращения уголовного дела по указанному основанию, заявила, что ей разъяснены основания и последствия прекращения уголовного дела по данному не реабилитирующему основанию, что действительно примирение с потерпе</w:t>
      </w:r>
      <w:r>
        <w:t>вшим достигнуто, она загладила причиненный вред, в связи с чем, выразила согласие на прекращение уголовного дела в связи с примирением сторон.</w:t>
      </w:r>
    </w:p>
    <w:p w:rsidR="00A77B3E">
      <w:r>
        <w:t>Государственный обвинитель и защитник подсудимой не возражали против удовлетворения ходатайства потерпевшего.</w:t>
      </w:r>
    </w:p>
    <w:p w:rsidR="00A77B3E">
      <w:r>
        <w:t>Суд</w:t>
      </w:r>
      <w:r>
        <w:t>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подсудимой, по следующим основаниям.</w:t>
      </w:r>
    </w:p>
    <w:p w:rsidR="00A77B3E">
      <w:r>
        <w:t>В соответствии со ст. 25 УПК РФ, суд вправе на основании зая</w:t>
      </w:r>
      <w:r>
        <w:t xml:space="preserve">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 xml:space="preserve">Статьей </w:t>
      </w:r>
      <w:r>
        <w:t>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</w:t>
      </w:r>
      <w:r>
        <w:t xml:space="preserve"> РФ, преступление, в совершении которого обвиняется подсудимая, отнесено к категории преступлений небольшой тяжести.</w:t>
      </w:r>
    </w:p>
    <w:p w:rsidR="00A77B3E">
      <w:r>
        <w:t>Исходя из положений ст. 254 УПК РФ, суд прекращает уголовное дело в судебном заседании, в том числе в случае, предусмотренном ст. 25 УПК РФ</w:t>
      </w:r>
      <w:r>
        <w:t>.</w:t>
      </w:r>
    </w:p>
    <w:p w:rsidR="00A77B3E">
      <w:r>
        <w:t xml:space="preserve">Учитывая обстоятельства данного уголовного дела, принимая во внимание, что ходатайство о примирении потерпевшим подано добровольно и осознанно, подсудимая впервые совершила преступление небольшой тяжести, примирилась с потерпевшим, загладила причиненный </w:t>
      </w:r>
      <w:r>
        <w:t xml:space="preserve">вред и против прекращения уголовного дела по указанному </w:t>
      </w:r>
      <w:r>
        <w:t>нереабилитирующему</w:t>
      </w:r>
      <w:r>
        <w:t xml:space="preserve"> основанию не возражает, суд считает возможным уголовное дело в отношении </w:t>
      </w:r>
      <w:r>
        <w:t>фио</w:t>
      </w:r>
      <w:r>
        <w:t xml:space="preserve"> прекратить в связи с примирением сторон, и освободить ее от уголовной ответственности, суд считает, что </w:t>
      </w:r>
      <w:r>
        <w:t>прекращение уголовного дела будет отвечать требованиям справедливости и целям правосудия.</w:t>
      </w:r>
    </w:p>
    <w:p w:rsidR="00A77B3E">
      <w:r>
        <w:t>Судом также принимаются во внимание и те обстоятельства, что подсудимая осознала противоправность своих действий, согласна на прекращение уголовного дела в связи с пр</w:t>
      </w:r>
      <w:r>
        <w:t xml:space="preserve">имирением сторон, будучи предупрежденной о том, что данное </w:t>
      </w:r>
      <w:r>
        <w:t xml:space="preserve">основание не является реабилитирующим. Последствия прекращения уголовного дела подсудимой ясны и понятны. 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 подлежит отме</w:t>
      </w:r>
      <w:r>
        <w:t>не по вступлении постановления суда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</w:t>
      </w:r>
      <w:r>
        <w:t>тствии со ст. 81 УПК РФ.</w:t>
      </w:r>
    </w:p>
    <w:p w:rsidR="00A77B3E">
      <w:r>
        <w:t>По делу имеются процессуальные издержки в виде суммы, подлежащей выплате адвокату за оказание юридической помощи подсудимой в суде в размере сумма и суммы выплаченной адвокату за оказание юридической помощи подсудимой на стадии доз</w:t>
      </w:r>
      <w:r>
        <w:t xml:space="preserve">нания в размере сумма. </w:t>
      </w:r>
    </w:p>
    <w:p w:rsidR="00A77B3E">
      <w:r>
        <w:t>Разрешая вопрос о возмещении процессуальных издержек предусмотренных п. 5 ч. 2 ст. 131 УПК РФ, составляющих суммы, подлежащие выплате адвокату за оказание юридической помощи подсудимому в ходе судебного разбирательства, в соответств</w:t>
      </w:r>
      <w:r>
        <w:t>ии с ч. 6 ст. 132 УПК РФ с учетом имущественной несостоятельности подсудимой, которая не работает, является студенткой 4 курса института, суд полагает необходимым освободить подсудимую полностью от уплаты процессуальных издержек.</w:t>
      </w:r>
    </w:p>
    <w:p w:rsidR="00A77B3E">
      <w:r>
        <w:t xml:space="preserve">На основании изложенного, </w:t>
      </w:r>
      <w:r>
        <w:t xml:space="preserve">руководствуясь ст. 76 УК РФ, ст. 25, п. 3 </w:t>
      </w:r>
    </w:p>
    <w:p w:rsidR="00A77B3E">
      <w:r>
        <w:t xml:space="preserve">ст. 254 УПК РФ, суд,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ходатайство </w:t>
      </w:r>
      <w:r>
        <w:t>фио</w:t>
      </w:r>
      <w:r>
        <w:t xml:space="preserve"> удовлетворить. </w:t>
      </w:r>
    </w:p>
    <w:p w:rsidR="00A77B3E">
      <w:r>
        <w:t>фио</w:t>
      </w:r>
      <w:r>
        <w:t>, обвиняемую в совершении преступления, предусмотренного п. «в» ч.2 ст.115 УК РФ, от уголовной ответственности освободить в соответст</w:t>
      </w:r>
      <w:r>
        <w:t>вии со ст. 76 УК РФ.</w:t>
      </w:r>
    </w:p>
    <w:p w:rsidR="00A77B3E">
      <w:r>
        <w:t>Уголовное дело прекратить на основании ст. 25 УПК РФ, в связи с примирением сторон.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отменить по вступлении постановления суда в законную силу.</w:t>
      </w:r>
    </w:p>
    <w:p w:rsidR="00A77B3E">
      <w:r>
        <w:t>Вещественные до</w:t>
      </w:r>
      <w:r>
        <w:t>казательства: кухонный нож черного цвета - уничтожить.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адрес через мирового судью </w:t>
      </w:r>
    </w:p>
    <w:p w:rsidR="00A77B3E">
      <w:r>
        <w:t>в течение пятн</w:t>
      </w:r>
      <w:r>
        <w:t xml:space="preserve">адцати суток со дня его провозглашения. </w:t>
      </w:r>
    </w:p>
    <w:p w:rsidR="00A77B3E" w:rsidP="00E63FF0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F0"/>
    <w:rsid w:val="00A77B3E"/>
    <w:rsid w:val="00E63F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