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DB7DD0">
      <w:pPr>
        <w:jc w:val="right"/>
      </w:pPr>
      <w:r>
        <w:t>Дело № 1-84-23/2020</w:t>
      </w:r>
    </w:p>
    <w:p w:rsidR="00A77B3E">
      <w:r>
        <w:tab/>
      </w:r>
      <w:r>
        <w:tab/>
      </w:r>
    </w:p>
    <w:p w:rsidR="00A77B3E" w:rsidP="00DB7DD0">
      <w:pPr>
        <w:jc w:val="center"/>
      </w:pPr>
      <w:r>
        <w:t>П Р И Г О В О Р</w:t>
      </w:r>
    </w:p>
    <w:p w:rsidR="00A77B3E" w:rsidP="00DB7DD0">
      <w:pPr>
        <w:jc w:val="center"/>
      </w:pPr>
      <w:r>
        <w:t>ИМЕНЕМ РОССИЙСКОЙ ФЕДЕРАЦИИ</w:t>
      </w:r>
    </w:p>
    <w:p w:rsidR="00A77B3E"/>
    <w:p w:rsidR="00A77B3E" w:rsidP="00DB7DD0">
      <w:pPr>
        <w:ind w:firstLine="720"/>
        <w:jc w:val="both"/>
      </w:pPr>
      <w:r>
        <w:t>пгт</w:t>
      </w:r>
      <w:r>
        <w:t>.С</w:t>
      </w:r>
      <w:r>
        <w:t>оветский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августа 2020 г.</w:t>
      </w:r>
    </w:p>
    <w:p w:rsidR="00A77B3E" w:rsidP="00DB7DD0">
      <w:pPr>
        <w:ind w:firstLine="720"/>
        <w:jc w:val="both"/>
      </w:pPr>
      <w:r>
        <w:t>И.о</w:t>
      </w:r>
      <w:r>
        <w:t>.м</w:t>
      </w:r>
      <w:r>
        <w:t xml:space="preserve">ирового судьи судебного участка №84 Советского судебного района (Советский муниципальный район) Республики Крым мировой судья судебного </w:t>
      </w:r>
      <w:r>
        <w:t>участка №83 Советского судебного района (Советский муниципальный район) Республики Крым Ратушная Л.А.,</w:t>
      </w:r>
    </w:p>
    <w:p w:rsidR="00A77B3E" w:rsidP="00DB7DD0">
      <w:pPr>
        <w:ind w:firstLine="720"/>
        <w:jc w:val="both"/>
      </w:pPr>
      <w:r>
        <w:t xml:space="preserve">при секретаре судебного заседания </w:t>
      </w:r>
      <w:r>
        <w:tab/>
      </w:r>
      <w:r>
        <w:tab/>
        <w:t xml:space="preserve"> - </w:t>
      </w:r>
      <w:r>
        <w:t>Непритимовой</w:t>
      </w:r>
      <w:r>
        <w:t xml:space="preserve"> Д.С.,</w:t>
      </w:r>
    </w:p>
    <w:p w:rsidR="00A77B3E" w:rsidP="00DB7DD0">
      <w:pPr>
        <w:ind w:firstLine="720"/>
        <w:jc w:val="both"/>
      </w:pPr>
      <w:r>
        <w:t>с участием:</w:t>
      </w:r>
      <w:r>
        <w:tab/>
        <w:t>государственного обвинителя</w:t>
      </w:r>
      <w:r>
        <w:tab/>
        <w:t xml:space="preserve"> - Ипатова В.К.,</w:t>
      </w:r>
    </w:p>
    <w:p w:rsidR="00A77B3E" w:rsidP="00DB7DD0">
      <w:pPr>
        <w:ind w:firstLine="720"/>
        <w:jc w:val="both"/>
      </w:pPr>
      <w:r>
        <w:t>подсудимого</w:t>
      </w:r>
      <w:r>
        <w:tab/>
      </w:r>
      <w:r>
        <w:tab/>
      </w:r>
      <w:r>
        <w:tab/>
      </w:r>
      <w:r>
        <w:tab/>
        <w:t xml:space="preserve">                        </w:t>
      </w:r>
      <w:r>
        <w:t xml:space="preserve"> - Артамонова А.А.,</w:t>
      </w:r>
    </w:p>
    <w:p w:rsidR="00A77B3E" w:rsidP="00DB7DD0">
      <w:pPr>
        <w:ind w:firstLine="720"/>
        <w:jc w:val="both"/>
      </w:pPr>
      <w:r>
        <w:t>защ</w:t>
      </w:r>
      <w:r>
        <w:t>итника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 xml:space="preserve"> - адвоката Мамонтова С.Н.,</w:t>
      </w:r>
    </w:p>
    <w:p w:rsidR="00A77B3E" w:rsidP="00DB7DD0">
      <w:pPr>
        <w:ind w:firstLine="720"/>
        <w:jc w:val="both"/>
      </w:pPr>
      <w:r>
        <w:t xml:space="preserve">рассмотрев в открытом судебном заседании в зале судебного участка № </w:t>
      </w:r>
      <w:r>
        <w:t xml:space="preserve">84 </w:t>
      </w:r>
      <w:r>
        <w:br/>
      </w:r>
      <w:r>
        <w:t xml:space="preserve">в </w:t>
      </w:r>
      <w:r>
        <w:t>пгт</w:t>
      </w:r>
      <w:r>
        <w:t xml:space="preserve">. </w:t>
      </w:r>
      <w:r>
        <w:t xml:space="preserve">Советский Советского района Республики Крым уголовное дело по обвинению: </w:t>
      </w:r>
    </w:p>
    <w:p w:rsidR="00A77B3E" w:rsidP="00DB7DD0">
      <w:pPr>
        <w:ind w:firstLine="720"/>
        <w:jc w:val="both"/>
      </w:pPr>
      <w:r>
        <w:t>Артамонова А.А.</w:t>
      </w:r>
      <w:r>
        <w:t>, паспортные данные, (персональные данные)</w:t>
      </w:r>
      <w:r>
        <w:t>, не судимого,</w:t>
      </w:r>
    </w:p>
    <w:p w:rsidR="00A77B3E" w:rsidP="00DB7DD0">
      <w:pPr>
        <w:ind w:firstLine="720"/>
        <w:jc w:val="both"/>
      </w:pPr>
      <w:r>
        <w:t>в совершении преступления, предусмотренного статьей 319 Уголовно</w:t>
      </w:r>
      <w:r>
        <w:t>го кодекса Российской Федерации (далее – УК РФ),</w:t>
      </w:r>
    </w:p>
    <w:p w:rsidR="00A77B3E"/>
    <w:p w:rsidR="00A77B3E" w:rsidP="00DB7DD0">
      <w:pPr>
        <w:jc w:val="center"/>
      </w:pPr>
      <w:r>
        <w:t>установил:</w:t>
      </w:r>
    </w:p>
    <w:p w:rsidR="00A77B3E"/>
    <w:p w:rsidR="00A77B3E" w:rsidP="00DB7DD0">
      <w:pPr>
        <w:ind w:firstLine="720"/>
        <w:jc w:val="both"/>
      </w:pPr>
      <w:r>
        <w:t>Артамонов А.А. совершил публичное оскорбление представителя власти при исполнении им своих должностных обязанностей. Преступление совершено при следующих обстоятельствах.</w:t>
      </w:r>
    </w:p>
    <w:p w:rsidR="00A77B3E" w:rsidP="00DB7DD0">
      <w:pPr>
        <w:ind w:firstLine="720"/>
        <w:jc w:val="both"/>
      </w:pPr>
      <w:r>
        <w:t>Приказом начальника ОМВ</w:t>
      </w:r>
      <w:r>
        <w:t>Д России по Советскому району Республики Крым №</w:t>
      </w:r>
      <w:r>
        <w:t xml:space="preserve"> л/с </w:t>
      </w:r>
      <w:r>
        <w:br/>
      </w:r>
      <w:r>
        <w:t xml:space="preserve">от дата, </w:t>
      </w:r>
      <w:r>
        <w:t>фио</w:t>
      </w:r>
      <w:r>
        <w:t xml:space="preserve"> назначен на должность </w:t>
      </w:r>
      <w:r>
        <w:t>должность</w:t>
      </w:r>
      <w:r>
        <w:t xml:space="preserve"> ОМВД России по Советскому району, дата </w:t>
      </w:r>
      <w:r>
        <w:br/>
      </w:r>
      <w:r>
        <w:t>с время до время сог</w:t>
      </w:r>
      <w:r>
        <w:t xml:space="preserve">ласно графика </w:t>
      </w:r>
      <w:r>
        <w:t>заступления</w:t>
      </w:r>
      <w:r>
        <w:t xml:space="preserve"> на службу отдела УУП и ПДН ОМВД России </w:t>
      </w:r>
      <w:r>
        <w:br/>
      </w:r>
      <w:r>
        <w:t>по Советскому району на дата, утвержденного начальником ОМВД России по Советскому району, находился при исполнении своих должностных обязанностей.</w:t>
      </w:r>
    </w:p>
    <w:p w:rsidR="00A77B3E" w:rsidP="00DB7DD0">
      <w:pPr>
        <w:ind w:firstLine="720"/>
        <w:jc w:val="both"/>
      </w:pPr>
      <w:r>
        <w:t xml:space="preserve">дата </w:t>
      </w:r>
      <w:r>
        <w:t>в</w:t>
      </w:r>
      <w:r>
        <w:t xml:space="preserve"> время получил сообщение оперативного </w:t>
      </w:r>
      <w:r>
        <w:t xml:space="preserve">дежурного дежурной части ОМВД России по Советскому району о необходимости выезда в магазин автозапчастей, расположенный </w:t>
      </w:r>
      <w:r>
        <w:br/>
      </w:r>
      <w:r>
        <w:t>по адрес в адрес, куда зашел пьяный мужчина и ведет себя неадекватно. По указанию оперативного дежурного ОМВД России по Советскому район</w:t>
      </w:r>
      <w:r>
        <w:t xml:space="preserve">у </w:t>
      </w:r>
      <w:r>
        <w:t>фио</w:t>
      </w:r>
      <w:r>
        <w:t xml:space="preserve"> выехал по указанному адресу для разбирательства. По прибытии им был обнаружен Артамонов А.А., который </w:t>
      </w:r>
      <w:r>
        <w:br/>
      </w:r>
      <w:r>
        <w:t>по внешним признакам находился в состоянии опьянения, оскорбляющем человеческое достоинство и общественную нравственность, а также устроил конфликтн</w:t>
      </w:r>
      <w:r>
        <w:t xml:space="preserve">ую ситуацию. Таким образом, в действиях Артамонова А.А. усматривались признаки административного правонарушения, предусмотренного ст.20.21 </w:t>
      </w:r>
      <w:r>
        <w:t>КоАП</w:t>
      </w:r>
      <w:r>
        <w:t xml:space="preserve"> РФ. </w:t>
      </w:r>
    </w:p>
    <w:p w:rsidR="00A77B3E" w:rsidP="00DB7DD0">
      <w:pPr>
        <w:ind w:firstLine="720"/>
        <w:jc w:val="both"/>
      </w:pPr>
      <w:r>
        <w:t xml:space="preserve">Тогда </w:t>
      </w:r>
      <w:r>
        <w:t>фио</w:t>
      </w:r>
      <w:r>
        <w:t xml:space="preserve">, руководствуясь должностными инструкциями и Федеральным Законом </w:t>
      </w:r>
      <w:r>
        <w:br/>
      </w:r>
      <w:r>
        <w:t>от 07.02.2011 №3 - ФЗ «О полиции»</w:t>
      </w:r>
      <w:r>
        <w:t xml:space="preserve"> (с изменениями и дополнениями), согласно которым он, как сотрудник полиции, обязан предотвращать и пресекать преступления и административные правонарушения, выявлять обстоятельства, способствующие их совершению, и в пределах своих прав принимать меры к ус</w:t>
      </w:r>
      <w:r>
        <w:t>транению данных обстоятельств, с целью пресечения совершения административного правонарушения, доставления Артамонова А.А. в медицинское</w:t>
      </w:r>
      <w:r>
        <w:t xml:space="preserve"> учреждение для прохождения медицинского освидетельствования на предмет опьянения и дальнейшего составления администрати</w:t>
      </w:r>
      <w:r>
        <w:t xml:space="preserve">вного материала по 20.21 </w:t>
      </w:r>
      <w:r>
        <w:t>КоАП</w:t>
      </w:r>
      <w:r>
        <w:t xml:space="preserve"> РФ, сопроводил последнего в служебный автомобиль и доставил в приемное отделение ГБУЗ РК «Советская районная больница» по адресу: адрес. </w:t>
      </w:r>
    </w:p>
    <w:p w:rsidR="00A77B3E" w:rsidP="00DB7DD0">
      <w:pPr>
        <w:ind w:firstLine="720"/>
        <w:jc w:val="both"/>
      </w:pPr>
      <w:r>
        <w:t xml:space="preserve">В ходе ожидания очереди для прохождения медицинского освидетельствования </w:t>
      </w:r>
      <w:r>
        <w:br/>
      </w:r>
      <w:r>
        <w:t>у Артамонова А.</w:t>
      </w:r>
      <w:r>
        <w:t xml:space="preserve">А., будучи недовольным привлечением к административной ответственности, </w:t>
      </w:r>
      <w:r>
        <w:t xml:space="preserve">возник преступный умысел, направленный на публичное оскорбление представителя власти при исполнении им своих должностных обязанностей. </w:t>
      </w:r>
      <w:r>
        <w:t xml:space="preserve">Реализуя свой преступный умысел, Артамонов А.А., </w:t>
      </w:r>
      <w:r>
        <w:t xml:space="preserve">будучи в состоянии алкогольного опьянения, дата, в период времени с время до время, находясь у входа в помещение приемного отделения ГБУЗ РК «Советская районная больница» по адресу: адрес, будучи недовольным законными действиями </w:t>
      </w:r>
      <w:r>
        <w:t>фио</w:t>
      </w:r>
      <w:r>
        <w:t xml:space="preserve"> по выявлению  </w:t>
      </w:r>
      <w:r>
        <w:br/>
      </w:r>
      <w:r>
        <w:t>и пресече</w:t>
      </w:r>
      <w:r>
        <w:t>нию административного правонарушения, осознавая, что перед ним находится сотрудник полиции - представитель власти, исполняющий свои должностные обязанности, а</w:t>
      </w:r>
      <w:r>
        <w:t xml:space="preserve"> также общественную опасность и противоправность своих действий, предвидя неизбежность наступления</w:t>
      </w:r>
      <w:r>
        <w:t xml:space="preserve"> общественно опасных последствии, в виде нарушения нормальной деятельности органов государственной власти, и желая их наступления, пренебрегая общепринятыми нормами нравственности, в присутствии посторонних лиц – </w:t>
      </w:r>
      <w:r>
        <w:t>фио</w:t>
      </w:r>
      <w:r>
        <w:t xml:space="preserve"> и </w:t>
      </w:r>
      <w:r>
        <w:t>фио</w:t>
      </w:r>
      <w:r>
        <w:t>, неоднократно высказал оскорблени</w:t>
      </w:r>
      <w:r>
        <w:t xml:space="preserve">я грубой нецензурной бранью в адрес сотрудника полиции </w:t>
      </w:r>
      <w:r>
        <w:t>фио</w:t>
      </w:r>
      <w:r>
        <w:t xml:space="preserve">, чем публично оскорбил честь и </w:t>
      </w:r>
      <w:r>
        <w:t>достоинство</w:t>
      </w:r>
      <w:r>
        <w:t xml:space="preserve"> как личности, так и представителя власти.</w:t>
      </w:r>
    </w:p>
    <w:p w:rsidR="00A77B3E" w:rsidP="00DB7DD0">
      <w:pPr>
        <w:ind w:firstLine="720"/>
        <w:jc w:val="both"/>
      </w:pPr>
      <w:r>
        <w:t>Таким образом, своими умышленными действиями Артамонов А.А. совершил преступление, предусмотренное ст.319 УК РФ,</w:t>
      </w:r>
      <w:r>
        <w:t xml:space="preserve"> то есть публичное оскорбление представителя власти, в связи с исполнением им своих должностных обязанностей.</w:t>
      </w:r>
    </w:p>
    <w:p w:rsidR="00A77B3E" w:rsidP="00DB7DD0">
      <w:pPr>
        <w:ind w:firstLine="720"/>
        <w:jc w:val="both"/>
      </w:pPr>
      <w:r>
        <w:t xml:space="preserve">В ходе предварительного следствия Артамонов А.А. заявил ходатайство о проведении </w:t>
      </w:r>
      <w:r>
        <w:br/>
      </w:r>
      <w:r>
        <w:t>в отношении него особого порядка судебного разбирательства по уго</w:t>
      </w:r>
      <w:r>
        <w:t>ловному делу.</w:t>
      </w:r>
    </w:p>
    <w:p w:rsidR="00A77B3E" w:rsidP="00DB7DD0">
      <w:pPr>
        <w:ind w:firstLine="720"/>
        <w:jc w:val="both"/>
      </w:pPr>
      <w:r>
        <w:t>В судебном заседании подсудимый Артамонов А.А. пояснил, что суть обвинения ему понятна, свою вину он признаёт полностью, подтверждает обстоятельства совершенного им преступления, указанного в обвинительном заключении, по окончании предварител</w:t>
      </w:r>
      <w:r>
        <w:t>ьного следствия им было заявлено ходатайство о рассмотрении дела в особом порядке судебного разбирательства, которое он заявил добровольно, после консультации с адвокатом, при этом он осознаёт юридические последствия рассмотрения дела и</w:t>
      </w:r>
      <w:r>
        <w:t xml:space="preserve"> вынесения приговора</w:t>
      </w:r>
      <w:r>
        <w:t xml:space="preserve"> в порядке особого производства.</w:t>
      </w:r>
    </w:p>
    <w:p w:rsidR="00A77B3E" w:rsidP="00DB7DD0">
      <w:pPr>
        <w:ind w:firstLine="720"/>
        <w:jc w:val="both"/>
      </w:pPr>
      <w:r>
        <w:t xml:space="preserve">Суд, с учетом мнения государственного обвинителя и защитника подсудимого, заявления потерпевшего, которые не возражали против особого порядка судебного разбирательства, принимая во внимание, что подсудимый обвиняется в </w:t>
      </w:r>
      <w:r>
        <w:t xml:space="preserve">совершении преступления, наказание за которое не превышает 10 лет лишения свободы, предусмотренные ч.1 и ч. 2 ст.314, ст.315 УПК РФ условия применения особого порядка принятия судебного решения соблюдены, приходит </w:t>
      </w:r>
      <w:r>
        <w:br/>
      </w:r>
      <w:r>
        <w:t>к выводу</w:t>
      </w:r>
      <w:r>
        <w:t xml:space="preserve"> о возможном вынесении приговора в</w:t>
      </w:r>
      <w:r>
        <w:t xml:space="preserve"> порядке, предусмотренном главой 40 УПК РФ, без проведения судебного разбирательства.</w:t>
      </w:r>
    </w:p>
    <w:p w:rsidR="00A77B3E" w:rsidP="00DB7DD0">
      <w:pPr>
        <w:ind w:firstLine="720"/>
        <w:jc w:val="both"/>
      </w:pPr>
      <w:r>
        <w:t>При этом суд считает, что обвинение обосновано, подтверждается собранными по делу доказательствами, а подсудимый Артамонов А.А. понимает существо предъявленного ему обвин</w:t>
      </w:r>
      <w:r>
        <w:t>ения и соглашается с ним в полном объеме.</w:t>
      </w:r>
    </w:p>
    <w:p w:rsidR="00A77B3E" w:rsidP="00DB7DD0">
      <w:pPr>
        <w:ind w:firstLine="720"/>
        <w:jc w:val="both"/>
      </w:pPr>
      <w:r>
        <w:t xml:space="preserve">Изучив и оценив доказательства, которые указаны в обвинительном заключении, </w:t>
      </w:r>
      <w:r>
        <w:br/>
      </w:r>
      <w:r>
        <w:t xml:space="preserve">в соответствии со ст.299 УПК РФ, суд приходит к выводу о том, что имело место деяние, </w:t>
      </w:r>
      <w:r>
        <w:br/>
      </w:r>
      <w:r>
        <w:t>в совершении которого обвиняется Артамонов А.А., это</w:t>
      </w:r>
      <w:r>
        <w:t xml:space="preserve"> деяние совершил подсудимый; Артамонов А.А. виновен в совершении этого деяния и подлежит уголовному наказанию; оснований для освобождения от наказания не имеется.</w:t>
      </w:r>
    </w:p>
    <w:p w:rsidR="00A77B3E" w:rsidP="00DB7DD0">
      <w:pPr>
        <w:ind w:firstLine="720"/>
        <w:jc w:val="both"/>
      </w:pPr>
      <w:r>
        <w:t>Действия подсудимого Артамонов А.А. суд квалифицирует по ст.319 УК РФ как публичное оскорблен</w:t>
      </w:r>
      <w:r>
        <w:t>ие представителя власти при исполнении им своих должностных обязанностей.</w:t>
      </w:r>
    </w:p>
    <w:p w:rsidR="00A77B3E" w:rsidP="00DB7DD0">
      <w:pPr>
        <w:ind w:firstLine="720"/>
        <w:jc w:val="both"/>
      </w:pPr>
      <w:r>
        <w:t>При назначении наказания Артамонов А.А., суд, в соответствии со ст.60 УК РФ учитывает характер и степень общественной опасности совершенного преступления, характеризующие личность да</w:t>
      </w:r>
      <w:r>
        <w:t>нные, смягчающие и отягчающие наказание обстоятельства, влияние назначенного наказания на исправление осужденного и на условия жизни его семьи.</w:t>
      </w:r>
    </w:p>
    <w:p w:rsidR="00A77B3E" w:rsidP="00DB7DD0">
      <w:pPr>
        <w:jc w:val="both"/>
      </w:pPr>
      <w:r>
        <w:t xml:space="preserve">Преступление, совершенное Артамоновым А.А., в соответствии со ст.15 УК РФ относится </w:t>
      </w:r>
      <w:r>
        <w:br/>
      </w:r>
      <w:r>
        <w:t>к категории небольшой тяжест</w:t>
      </w:r>
      <w:r>
        <w:t>и. В связи с этим категория на менее тяжкую на основании ч.6 ст.15 УК РФ не может быть изменена.</w:t>
      </w:r>
    </w:p>
    <w:p w:rsidR="00A77B3E" w:rsidP="00DB7DD0">
      <w:pPr>
        <w:ind w:firstLine="720"/>
        <w:jc w:val="both"/>
      </w:pPr>
      <w:r>
        <w:t>Изучением личности подсудимого Артамонова А.А., судом установлено, что он (изъято)</w:t>
      </w:r>
      <w:r>
        <w:t xml:space="preserve"> (</w:t>
      </w:r>
      <w:r>
        <w:t>л</w:t>
      </w:r>
      <w:r>
        <w:t xml:space="preserve">.д.119-124, 126-127, 130-134, 136-143). </w:t>
      </w:r>
    </w:p>
    <w:p w:rsidR="00A77B3E" w:rsidP="00DB7DD0">
      <w:pPr>
        <w:ind w:firstLine="720"/>
        <w:jc w:val="both"/>
      </w:pPr>
      <w:r>
        <w:t xml:space="preserve">Обстоятельствами, смягчающими наказание подсудимому, суд признает явку </w:t>
      </w:r>
      <w:r>
        <w:br/>
      </w:r>
      <w:r>
        <w:t>с повинной</w:t>
      </w:r>
      <w:r>
        <w:t xml:space="preserve">, активное способствование раскрытию и расследованию преступления, а также признание вины и раскаяние в </w:t>
      </w:r>
      <w:r>
        <w:t>содеянном</w:t>
      </w:r>
      <w:r>
        <w:t>.</w:t>
      </w:r>
    </w:p>
    <w:p w:rsidR="00A77B3E" w:rsidP="00DB7DD0">
      <w:pPr>
        <w:ind w:firstLine="720"/>
        <w:jc w:val="both"/>
      </w:pPr>
      <w:r>
        <w:t>В соответствии с ч.1.1 ст.63 УК РФ, учитывая характер, степень общественной опасности, обстоятельства совершенного преступления, а именно пуб</w:t>
      </w:r>
      <w:r>
        <w:t xml:space="preserve">личное оскорбление представителя власти при исполнении должностных обязанностей </w:t>
      </w:r>
      <w:r>
        <w:t>фио</w:t>
      </w:r>
      <w:r>
        <w:t xml:space="preserve"> дата, личность виновного, суд считает необходимым признать обстоятельством, отягчающим наказание подсудимому Артамонову А.А., совершение преступления в состоянии опьянения,</w:t>
      </w:r>
      <w:r>
        <w:t xml:space="preserve"> вызванном употреблением алкоголя, поскольку по обстоятельствам дела именно нахождение подсудимого в состоянии алкогольного</w:t>
      </w:r>
      <w:r>
        <w:t xml:space="preserve"> опьянения побудило его совершить данное преступление, так как привело к снижению функции самоконтроля за своим поведением.</w:t>
      </w:r>
    </w:p>
    <w:p w:rsidR="00A77B3E" w:rsidP="00DB7DD0">
      <w:pPr>
        <w:ind w:firstLine="720"/>
        <w:jc w:val="both"/>
      </w:pPr>
      <w:r>
        <w:t xml:space="preserve">Принимая </w:t>
      </w:r>
      <w:r>
        <w:t xml:space="preserve">во </w:t>
      </w:r>
      <w:r>
        <w:t>внимание</w:t>
      </w:r>
      <w:r>
        <w:t xml:space="preserve"> изложенное в совокупности, учитывая характер и степень общественной опасности совершенного преступления, отнесенного законом к категории преступлений небольшой тяжести, личность подсудимого, который признал вину, раскаялся </w:t>
      </w:r>
      <w:r>
        <w:br/>
      </w:r>
      <w:r>
        <w:t>в содеянном, в настоя</w:t>
      </w:r>
      <w:r>
        <w:t xml:space="preserve">щее время критически относится к своему поведению, суд считает, </w:t>
      </w:r>
      <w:r>
        <w:br/>
      </w:r>
      <w:r>
        <w:t xml:space="preserve">что наказание в виде штрафа в пределах санкции ст.319 УК РФ будет достаточным для исправления Артамонова А.А.  </w:t>
      </w:r>
    </w:p>
    <w:p w:rsidR="00A77B3E" w:rsidP="00DB7DD0">
      <w:pPr>
        <w:ind w:firstLine="720"/>
        <w:jc w:val="both"/>
      </w:pPr>
      <w:r>
        <w:t>Исключительных и иных обстоятельств, существенно уменьшающих степень общественно</w:t>
      </w:r>
      <w:r>
        <w:t>й опасности совершенного преступления, позволяющих при назначении наказания применить к подсудимому положения ст.64 УК РФ, а именно назначить более мягкое наказание, чем предусмотрено за данное преступление, судом не установлено.</w:t>
      </w:r>
    </w:p>
    <w:p w:rsidR="00A77B3E" w:rsidP="00DB7DD0">
      <w:pPr>
        <w:ind w:firstLine="720"/>
        <w:jc w:val="both"/>
      </w:pPr>
      <w:r>
        <w:t>Меру пресечения в виде под</w:t>
      </w:r>
      <w:r>
        <w:t>писки о невыезде и надлежащем поведении Артамонову А.А. до вступления приговора в законную силу следует оставить без изменения.</w:t>
      </w:r>
    </w:p>
    <w:p w:rsidR="00A77B3E" w:rsidP="00DB7DD0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  <w:r>
        <w:tab/>
      </w:r>
      <w:r>
        <w:tab/>
      </w:r>
      <w:r>
        <w:tab/>
      </w:r>
    </w:p>
    <w:p w:rsidR="00A77B3E" w:rsidP="00DB7DD0">
      <w:pPr>
        <w:ind w:firstLine="720"/>
        <w:jc w:val="both"/>
      </w:pPr>
      <w:r>
        <w:t>В</w:t>
      </w:r>
      <w:r>
        <w:t>ещественных доказательств по делу не имеется.</w:t>
      </w:r>
    </w:p>
    <w:p w:rsidR="00A77B3E" w:rsidP="00DB7DD0">
      <w:pPr>
        <w:ind w:firstLine="720"/>
        <w:jc w:val="both"/>
      </w:pPr>
      <w:r>
        <w:t>Расходы адвоката за участие в уголовном судопроизводстве по назначению в суде, на основании ст.131 и ст.132 УПК РФ, надлежит отнести к процессуальным издержкам, и в силу ч.10 ст.316 УПК РФ, возместить за счет с</w:t>
      </w:r>
      <w:r>
        <w:t>редств федерального бюджета, вопрос о размере которых разрешить отдельным постановлением.</w:t>
      </w:r>
    </w:p>
    <w:p w:rsidR="00A77B3E" w:rsidP="00DB7DD0">
      <w:pPr>
        <w:ind w:firstLine="720"/>
        <w:jc w:val="both"/>
      </w:pPr>
      <w:r>
        <w:t xml:space="preserve">На основании </w:t>
      </w:r>
      <w:r>
        <w:t>изложенного</w:t>
      </w:r>
      <w:r>
        <w:t>, руководствуясь ст.ст.304, 307-309, 316, 317УПК РФ, мировой судья</w:t>
      </w:r>
    </w:p>
    <w:p w:rsidR="00A77B3E" w:rsidP="00DB7DD0">
      <w:pPr>
        <w:jc w:val="both"/>
      </w:pPr>
    </w:p>
    <w:p w:rsidR="00A77B3E" w:rsidP="00DB7DD0">
      <w:pPr>
        <w:jc w:val="center"/>
      </w:pPr>
      <w:r>
        <w:t>приговорил:</w:t>
      </w:r>
    </w:p>
    <w:p w:rsidR="00A77B3E" w:rsidP="00DB7DD0">
      <w:pPr>
        <w:jc w:val="both"/>
      </w:pPr>
    </w:p>
    <w:p w:rsidR="00A77B3E" w:rsidP="00DB7DD0">
      <w:pPr>
        <w:ind w:firstLine="720"/>
        <w:jc w:val="both"/>
      </w:pPr>
      <w:r>
        <w:t>Артамонова А.А.</w:t>
      </w:r>
      <w:r>
        <w:t xml:space="preserve"> признать виновным в совершени</w:t>
      </w:r>
      <w:r>
        <w:t>и преступления, предусмотренного ст.319 УК РФ и назначить ему наказание в виде штрафа в размере 5000 (пять тысяч) рублей.</w:t>
      </w:r>
    </w:p>
    <w:p w:rsidR="00A77B3E" w:rsidP="00DB7DD0">
      <w:pPr>
        <w:ind w:firstLine="720"/>
        <w:jc w:val="both"/>
      </w:pPr>
      <w:r>
        <w:t>Реквизиты для уплаты штрафа: УФК по Республике Крым (Главное следственное управление Следственного комитета Российской Федерации по Ре</w:t>
      </w:r>
      <w:r>
        <w:t xml:space="preserve">спублике Крым) л/с04751А91660, Юридический адрес: адрес, ИНН/КПП 7701391370/910201001, БИК 043510001 Отделение по Республике Крым город Симферополь, </w:t>
      </w:r>
      <w:r>
        <w:t>р</w:t>
      </w:r>
      <w:r>
        <w:t>/с 40101810335100010001, Код дохода 41711621010016000140 (штрафы, установленные Главой 32 Уголовного кодек</w:t>
      </w:r>
      <w:r>
        <w:t>са Российской Федерации, за преступления против порядка управления), ОКТМО 35701000.</w:t>
      </w:r>
    </w:p>
    <w:p w:rsidR="00A77B3E" w:rsidP="00DB7DD0">
      <w:pPr>
        <w:ind w:firstLine="720"/>
        <w:jc w:val="both"/>
      </w:pPr>
      <w:r>
        <w:t>Разъяснить Артамонову А.А.</w:t>
      </w:r>
      <w:r>
        <w:t xml:space="preserve">, что в соответствии со ст.ст.31, 32 УИК РФ, осужденный </w:t>
      </w:r>
      <w:r>
        <w:br/>
      </w:r>
      <w:r>
        <w:t>к штрафу без рассрочки выплаты обязан уплатить штраф в течение 60 дней со</w:t>
      </w:r>
      <w:r>
        <w:t xml:space="preserve"> дня вступления приговора суда в законную силу. В случае злостного уклонения от уплаты штрафа, назначенного в качестве основного наказания, штраф может быть заменен другим видом наказания в соответствии с частью пятой статьи 46 УК РФ.</w:t>
      </w:r>
    </w:p>
    <w:p w:rsidR="00A77B3E" w:rsidP="00DB7DD0">
      <w:pPr>
        <w:ind w:firstLine="720"/>
        <w:jc w:val="both"/>
      </w:pPr>
      <w:r>
        <w:t>Разъяснить право на о</w:t>
      </w:r>
      <w:r>
        <w:t>знакомление с протоколом судебного заседания и аудиозаписью, принесения замечаний на них, право на участие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</w:t>
      </w:r>
      <w:r>
        <w:t xml:space="preserve">ной инстанции, ходатайствовать перед судом о назначении защитника, </w:t>
      </w:r>
      <w:r>
        <w:br/>
      </w:r>
      <w:r>
        <w:t>в том числе бесплатном, в случаях установленным уголовно-процессуальным законом, отказаться от защитника.</w:t>
      </w:r>
    </w:p>
    <w:p w:rsidR="00A77B3E" w:rsidP="00DB7DD0">
      <w:pPr>
        <w:ind w:firstLine="720"/>
        <w:jc w:val="both"/>
      </w:pPr>
      <w:r>
        <w:t>Меру пресечения до вступления приговора в законную силу Артамонову А.А.</w:t>
      </w:r>
      <w:r>
        <w:t xml:space="preserve"> оставить без изменения в виде подписки о невыезде и надлежащем поведении.</w:t>
      </w:r>
    </w:p>
    <w:p w:rsidR="00A77B3E" w:rsidP="00DB7DD0">
      <w:pPr>
        <w:ind w:firstLine="720"/>
        <w:jc w:val="both"/>
      </w:pPr>
      <w:r>
        <w:t>Приговор может быть обжалован в апелляционном порядке в течение 10 суток со дня его постановления в Советский районный суд Республики Крым через мирового судью.</w:t>
      </w:r>
    </w:p>
    <w:p w:rsidR="00A77B3E" w:rsidP="00DB7DD0">
      <w:pPr>
        <w:ind w:firstLine="720"/>
        <w:jc w:val="both"/>
      </w:pPr>
      <w:r>
        <w:t>В случае обжалов</w:t>
      </w:r>
      <w:r>
        <w:t>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P="00DB7DD0">
      <w:pPr>
        <w:jc w:val="both"/>
      </w:pPr>
    </w:p>
    <w:p w:rsidR="00A77B3E" w:rsidP="00DB7DD0">
      <w:pPr>
        <w:ind w:firstLine="720"/>
        <w:jc w:val="both"/>
      </w:pPr>
      <w:r>
        <w:t xml:space="preserve">И.о. мирового судьи:  </w:t>
      </w:r>
      <w:r>
        <w:t>подпись</w:t>
      </w:r>
      <w:r>
        <w:tab/>
      </w:r>
      <w:r>
        <w:tab/>
      </w:r>
      <w:r>
        <w:tab/>
      </w:r>
      <w:r>
        <w:tab/>
        <w:t>Л.А.Ратушная</w:t>
      </w:r>
    </w:p>
    <w:p w:rsidR="00A77B3E" w:rsidP="00DB7DD0">
      <w:pPr>
        <w:jc w:val="both"/>
      </w:pPr>
    </w:p>
    <w:p w:rsidR="00A77B3E" w:rsidP="00DB7DD0">
      <w:pPr>
        <w:jc w:val="both"/>
      </w:pPr>
    </w:p>
    <w:sectPr w:rsidSect="00DB7DD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38F"/>
    <w:rsid w:val="00A77B3E"/>
    <w:rsid w:val="00D3438F"/>
    <w:rsid w:val="00DB7D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3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