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1-85-007/2023</w:t>
      </w:r>
    </w:p>
    <w:p w:rsidR="00A77B3E">
      <w:r>
        <w:t>ПОСТАНОВЛЕНИЕ</w:t>
      </w:r>
    </w:p>
    <w:p w:rsidR="00A77B3E">
      <w:r>
        <w:t>о прекращении уголовного дела</w:t>
      </w:r>
    </w:p>
    <w:p w:rsidR="00A77B3E"/>
    <w:p w:rsidR="00A77B3E">
      <w:r>
        <w:t>адрес                                                                           03 апреля 2023 года</w:t>
      </w:r>
    </w:p>
    <w:p w:rsidR="00A77B3E"/>
    <w:p w:rsidR="00A77B3E">
      <w:r>
        <w:t xml:space="preserve">Мировой судья судебного участка № 85 </w:t>
      </w:r>
      <w:r>
        <w:t>Судакского</w:t>
      </w:r>
      <w:r>
        <w:t xml:space="preserve"> судебного района (городской адрес) адрес</w:t>
      </w:r>
      <w:r>
        <w:t xml:space="preserve"> Суходолов А.С.,</w:t>
      </w:r>
    </w:p>
    <w:p w:rsidR="00A77B3E">
      <w:r>
        <w:t>при помощнике Муляр А.В.,</w:t>
      </w:r>
    </w:p>
    <w:p w:rsidR="00A77B3E">
      <w:r>
        <w:t xml:space="preserve">с участием государственного обвинителя – старшего помощника прокурора адрес </w:t>
      </w:r>
      <w:r>
        <w:t>Чепухиной</w:t>
      </w:r>
      <w:r>
        <w:t xml:space="preserve"> Ю.Ю.,</w:t>
      </w:r>
    </w:p>
    <w:p w:rsidR="00A77B3E">
      <w:r>
        <w:t>защитника – адвоката Коновалова Б.П., действующего на основании ордера № 90-01-2023-телефон от 16.02.2023 и удостоверения</w:t>
      </w:r>
      <w:r>
        <w:t xml:space="preserve"> № 1226 от 04.12.2015</w:t>
      </w:r>
    </w:p>
    <w:p w:rsidR="00A77B3E">
      <w:r>
        <w:t>подсудимого Маркова А.Н.,</w:t>
      </w:r>
    </w:p>
    <w:p w:rsidR="00A77B3E">
      <w:r>
        <w:t>потерпевших Грачева Н.Н. и Наумова В.В.,</w:t>
      </w:r>
    </w:p>
    <w:p w:rsidR="00A77B3E">
      <w:r>
        <w:t xml:space="preserve">рассмотрев в открытом судебном заседании уголовное дело в отношении: </w:t>
      </w:r>
    </w:p>
    <w:p w:rsidR="00A77B3E">
      <w:r>
        <w:t>МАРКОВА АЛЕКСЕЯ НИКОЛАЕВИЧА, паспортные данные адрес, зарегистрированного и проживающего по адрес</w:t>
      </w:r>
      <w:r>
        <w:t xml:space="preserve">у: адрес, неработающего, образование среднее, не женат, на иждивении несовершеннолетних детей нет, гражданина Российской Федерации, не судимого, русским языком владеющего, </w:t>
      </w:r>
    </w:p>
    <w:p w:rsidR="00A77B3E">
      <w:r>
        <w:tab/>
        <w:t>в совершении преступления, предусмотренного ст. 119 ч. 1 УК РФ, -</w:t>
      </w:r>
    </w:p>
    <w:p w:rsidR="00A77B3E"/>
    <w:p w:rsidR="00A77B3E">
      <w:r>
        <w:t xml:space="preserve">УСТАНОВИЛ: </w:t>
      </w:r>
    </w:p>
    <w:p w:rsidR="00A77B3E">
      <w:r>
        <w:tab/>
        <w:t xml:space="preserve">  </w:t>
      </w:r>
    </w:p>
    <w:p w:rsidR="00A77B3E">
      <w:r>
        <w:t>Марков А.Н., совершил преступление против жизни и здоровья при следующих обстоятельствах.</w:t>
      </w:r>
    </w:p>
    <w:p w:rsidR="00A77B3E">
      <w:r>
        <w:t>17.01.2023, примерно в 11 часов 00 минут (более точное время дознанием не установлено), у Маркова А.Н., находящегося в квартире, расположенной по адресу: адрес, возн</w:t>
      </w:r>
      <w:r>
        <w:t>ик преступный умысел, направленный на угрозу убийством лицам, громко совершающим ремонтные действия в смежной квартире. Реализуя свой преступный умысел, находясь в вышеуказанное время в вышеуказанном месте,  Марков А.Н. взял топор, после чего 17.01.2023 ок</w:t>
      </w:r>
      <w:r>
        <w:t xml:space="preserve">оло 11:30 прошел на лестничную площадку, расположенную около кв. №29 подъезда №2 дома №4 по адрес </w:t>
      </w:r>
      <w:r>
        <w:t>адрес</w:t>
      </w:r>
      <w:r>
        <w:t>, где в ходе конфликта с Грачевым Н.Н. и Наумовым В.В., возникшего на бытовой почве, стоя в непосредственной близости от Грачева Н.Н. и Наумова В.В., дер</w:t>
      </w:r>
      <w:r>
        <w:t>жа в правой руке топор, замахнулся топором на Грачева Н.Н. и Наумова В.В., высказывая при этом угрозы убийством: «Если будете шуметь, я Вас зарублю!», оказывая тем самым на Грачева Н.Н. и Наумова В.В. психологическое давление, выразившееся в демонстрации т</w:t>
      </w:r>
      <w:r>
        <w:t>опора, находящегося у него в правой руке, и размахивая топором перед лицами последних. В сложившейся обстановке Грачев Н.Н. и Наумов В.В. восприняли данную угрозу, как реально осуществимую, опасаясь за свою жизнь и здоровье, и имели основания опасаться осу</w:t>
      </w:r>
      <w:r>
        <w:t>ществления этой угрозы, так как Марков А.Н. был агрессивно настроен в адрес последних.</w:t>
      </w:r>
    </w:p>
    <w:p w:rsidR="00A77B3E">
      <w:r>
        <w:t>Указанные действия суд квалифицирует по ч. 1 ст. 119 УК РФ как угрозу убийством, если имелись основания опасаться осуществления этой угрозы.</w:t>
      </w:r>
    </w:p>
    <w:p w:rsidR="00A77B3E">
      <w:r>
        <w:t>Подсудимый Марков А.Н. в суд</w:t>
      </w:r>
      <w:r>
        <w:t>ебном заседании вину в совершении инкриминируемого ему преступления признал, в содеянном раскаялся. В судебном заседании подсудимый показал, что загладил причиненный им потерпевшим вред.</w:t>
      </w:r>
    </w:p>
    <w:p w:rsidR="00A77B3E">
      <w:r>
        <w:t>В судебном заседании оглашены ходатайства потерпевших Гукова Н.Н. и Н</w:t>
      </w:r>
      <w:r>
        <w:t>аумова В.В. о прекращении уголовного дела в отношении Маркова А.Н. по ст. 119 ч. 1 УК РФ, в связи с примирением с подсудимым, ссылаясь на то, что подсудимый загладил причиненный вред, принес свои извинения, между ними достигнуто примирение.</w:t>
      </w:r>
    </w:p>
    <w:p w:rsidR="00A77B3E">
      <w:r>
        <w:t>Защитник подсуд</w:t>
      </w:r>
      <w:r>
        <w:t xml:space="preserve">имого адвокат Коновалов Б.П. просил прекратить уголовное дело в связи с примирением сторон, так как подсудимый примирился с потерпевшими и загладил причиненный вред. </w:t>
      </w:r>
    </w:p>
    <w:p w:rsidR="00A77B3E">
      <w:r>
        <w:t xml:space="preserve">Государственный обвинитель помощник прокурора адрес </w:t>
      </w:r>
      <w:r>
        <w:t>Чепухина</w:t>
      </w:r>
      <w:r>
        <w:t xml:space="preserve"> Ю.Ю. в судебном заседании по</w:t>
      </w:r>
      <w:r>
        <w:t>ддержала ходатайства потерпевших о прекращении уголовного дела в отношении Маркова А.Н. в связи с примирением с подсудимым.</w:t>
      </w:r>
    </w:p>
    <w:p w:rsidR="00A77B3E">
      <w:r>
        <w:t xml:space="preserve">Выслушав прокурора, потерпевшего, подсудимого, защитника, суд приходит к следующему. </w:t>
      </w:r>
    </w:p>
    <w:p w:rsidR="00A77B3E">
      <w:r>
        <w:t>В соответствии с требованиями п. 3 ч. 1 ст. 25</w:t>
      </w:r>
      <w:r>
        <w:t>4 УПК РФ суд прекращает уголовное дело в судебном заседании в случае, предусмотренном статьей 25 УПК РФ на основании заявления потерпевшего или его законного представителя в отношении лица, обвиняемого в совершении преступления небольшой или средней тяжест</w:t>
      </w:r>
      <w:r>
        <w:t xml:space="preserve">и в случаях, предусмотренных ст. 76 УК РФ, если это лицо примирилось с потерпевшим и загладило причиненный ему вред. </w:t>
      </w:r>
    </w:p>
    <w:p w:rsidR="00A77B3E">
      <w:r>
        <w:t>В соответствии с законом потерпевший или его законный представитель имеют право заявить ходатайство о примирении с подсудимым на любой ста</w:t>
      </w:r>
      <w:r>
        <w:t>дии уголовного судопроизводства. Законодателем не предусмотрено каких-либо ограничений в применении правил, предусмотренных ст. 76 УК РФ, при наличии обвинения по ст. 119 ч. 1 УК РФ.</w:t>
      </w:r>
    </w:p>
    <w:p w:rsidR="00A77B3E">
      <w:r>
        <w:t>Произвольный отказ в прекращении уголовного дела в связи с примирением ст</w:t>
      </w:r>
      <w:r>
        <w:t>орон не допускается. Данная правовая позиция была подтверждена Конституционным Судом РФ в определении от 21.06.2011 №860-О-О.</w:t>
      </w:r>
    </w:p>
    <w:p w:rsidR="00A77B3E">
      <w:r>
        <w:t xml:space="preserve">Марков А.Н. обвиняется органом предварительного расследования в совершении преступления, которое в соответствии со ст. 15 УК РФ </w:t>
      </w:r>
      <w:r>
        <w:t>относится к категории преступлений небольшой тяжести, стороны достигли примирения, подсудимый принес извинения потерпевшим, которые их приняли, тем самым загладил причиненный им потерпевшим вред.</w:t>
      </w:r>
    </w:p>
    <w:p w:rsidR="00A77B3E">
      <w:r>
        <w:t>Учитывая наличие выраженного свободно, а не по принуждению в</w:t>
      </w:r>
      <w:r>
        <w:t xml:space="preserve">олеизъявления потерпевших, чье право, охраняемое уголовным законом, нарушено в результате преступления, изменение степени общественной опасности деяния после заглаживания вреда, личность Маркова А.Н., который ранее не судим (т. 1 </w:t>
      </w:r>
      <w:r>
        <w:t>л.д</w:t>
      </w:r>
      <w:r>
        <w:t>. 72-73), на учете у вр</w:t>
      </w:r>
      <w:r>
        <w:t xml:space="preserve">ача-нарколога и врача-психиатра не состоит (т. 1 </w:t>
      </w:r>
      <w:r>
        <w:t>л.д</w:t>
      </w:r>
      <w:r>
        <w:t xml:space="preserve">. 75-76), по месту жительства характеризуется посредственно (т. 1 л.д.79), признание им вины, суд не усматривает оснований для отказа в удовлетворении заявленного потерпевшими </w:t>
      </w:r>
      <w:r>
        <w:t>Гуковым</w:t>
      </w:r>
      <w:r>
        <w:t xml:space="preserve"> Н.Н. и Наумовым В.В.</w:t>
      </w:r>
      <w:r>
        <w:t xml:space="preserve"> ходатайства о прекращении уголовного дела в отношении Маркова А.Н. в связи с примирением, в соответствии с требованиями ст. 254 УПК РФ.</w:t>
      </w:r>
    </w:p>
    <w:p w:rsidR="00A77B3E">
      <w:r>
        <w:t>Гражданский иск по делу заявлен не был.</w:t>
      </w:r>
    </w:p>
    <w:p w:rsidR="00A77B3E">
      <w:r>
        <w:t xml:space="preserve">Судьбу вещественных доказательств суд разрешает в порядке ст. 81 УПК РФ.  </w:t>
      </w:r>
    </w:p>
    <w:p w:rsidR="00A77B3E">
      <w:r>
        <w:t>Проц</w:t>
      </w:r>
      <w:r>
        <w:t>ессуальные издержки, предусмотренные ст. 131 ч. 2 п. 5 УПК РФ, составляющие суммы, подлежащие выплате адвокату за оказание юридической помощи в суде, взысканию с подсудимого не подлежат, поскольку в данном случае участие защитника в уголовном судопроизводс</w:t>
      </w:r>
      <w:r>
        <w:t>тве являлось обязательным в соответствии с п. 10 ст. 316, п. 7 ч. 1 ст. 51 УПК РФ.</w:t>
      </w:r>
    </w:p>
    <w:p w:rsidR="00A77B3E">
      <w:r>
        <w:t xml:space="preserve">На основании изложенного, руководствуясь ст. 76 УК РФ, ст. 25, 254, 256 УПК РФ, суд, - </w:t>
      </w:r>
    </w:p>
    <w:p w:rsidR="00A77B3E"/>
    <w:p w:rsidR="00A77B3E">
      <w:r>
        <w:t>ПОСТАНОВИЛ:</w:t>
      </w:r>
    </w:p>
    <w:p w:rsidR="00A77B3E"/>
    <w:p w:rsidR="00A77B3E">
      <w:r>
        <w:t>Ходатайство потерпевших Грачева Николая Николаевича и Наумова Владислав</w:t>
      </w:r>
      <w:r>
        <w:t>а Викторовича о прекращении уголовного дела в связи с примирением с подсудимым МАРКОВЫМ АЛЕКСЕЕМ НИКОЛАЕВИЧЕМ – удовлетворить.</w:t>
      </w:r>
    </w:p>
    <w:p w:rsidR="00A77B3E">
      <w:r>
        <w:t>МАРКОВА АЛЕКСЕЯ НИКОЛАЕВИЧА освободить от уголовной ответственности, прекратить в отношении него уголовное дело №1-85-7/2023 по с</w:t>
      </w:r>
      <w:r>
        <w:t>т. 119 ч. 1 Уголовного кодекса РФ на основании ст. 76 Уголовного кодекса РФ – в связи с примирением с потерпевшим.</w:t>
      </w:r>
    </w:p>
    <w:p w:rsidR="00A77B3E">
      <w:r>
        <w:t>Вещественное доказательство по уголовному делу: топор, находящийся на хранении в камере хранения вещественных доказательств ОМВД России по ад</w:t>
      </w:r>
      <w:r>
        <w:t>рес – уничтожить.</w:t>
      </w:r>
    </w:p>
    <w:p w:rsidR="00A77B3E">
      <w:r>
        <w:t>Процессуальные издержки, связанные с вознаграждением труда защитника, возместить за счет федерального бюджета.</w:t>
      </w:r>
    </w:p>
    <w:p w:rsidR="00A77B3E">
      <w:r>
        <w:t xml:space="preserve">Постановление может быть обжаловано в </w:t>
      </w:r>
      <w:r>
        <w:t>Судакский</w:t>
      </w:r>
      <w:r>
        <w:t xml:space="preserve"> городской суд адрес в течение 15 суток со дня его вынесения путем подачи жалобы</w:t>
      </w:r>
      <w:r>
        <w:t xml:space="preserve"> (представления) через судебный участок № 85 </w:t>
      </w:r>
      <w:r>
        <w:t>Судакского</w:t>
      </w:r>
      <w:r>
        <w:t xml:space="preserve"> судебного района (городской адрес) адрес.</w:t>
      </w:r>
    </w:p>
    <w:p w:rsidR="00A77B3E"/>
    <w:p w:rsidR="00A77B3E">
      <w:r>
        <w:t xml:space="preserve">Мировой судья                                                                         </w:t>
      </w:r>
      <w:r>
        <w:t>А.С.Суходолов</w:t>
      </w:r>
    </w:p>
    <w:p w:rsidR="00A77B3E">
      <w:r>
        <w:t>3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EE"/>
    <w:rsid w:val="00504AE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