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1-85-9/2021</w:t>
      </w:r>
    </w:p>
    <w:p w:rsidR="00A77B3E">
      <w:r>
        <w:t>ПОСТАНОВЛЕНИЕ</w:t>
      </w:r>
    </w:p>
    <w:p w:rsidR="00A77B3E"/>
    <w:p w:rsidR="00A77B3E">
      <w:r>
        <w:t>дата</w:t>
        <w:tab/>
        <w:tab/>
        <w:tab/>
        <w:tab/>
        <w:tab/>
        <w:tab/>
        <w:tab/>
        <w:t xml:space="preserve">      г. Судак</w:t>
      </w:r>
    </w:p>
    <w:p w:rsidR="00A77B3E"/>
    <w:p w:rsidR="00A77B3E">
      <w:r>
        <w:t>Мировой судья судебного участка №85 Судакского судебного района (городской адрес) адрес  фио</w:t>
      </w:r>
    </w:p>
    <w:p w:rsidR="00A77B3E">
      <w:r>
        <w:t>при помощнике мирового судьи                               фио,</w:t>
      </w:r>
    </w:p>
    <w:p w:rsidR="00A77B3E">
      <w:r>
        <w:t xml:space="preserve">с участием помощника прокурора г. Судака:          фио, </w:t>
      </w:r>
    </w:p>
    <w:p w:rsidR="00A77B3E">
      <w:r>
        <w:t xml:space="preserve">защитника:  адвоката                     </w:t>
        <w:tab/>
        <w:tab/>
        <w:t xml:space="preserve">               фио представившего удостоверение №1436 от дата и ордер №0402 от дата</w:t>
      </w:r>
    </w:p>
    <w:p w:rsidR="00A77B3E">
      <w:r>
        <w:t xml:space="preserve">подсудимого                   </w:t>
        <w:tab/>
        <w:t xml:space="preserve">     фио</w:t>
      </w:r>
    </w:p>
    <w:p w:rsidR="00A77B3E">
      <w:r>
        <w:t xml:space="preserve">рассмотрев в открытом судебном заседании в помещении судебного участка уголовное дело по обвинению </w:t>
      </w:r>
    </w:p>
    <w:p w:rsidR="00A77B3E">
      <w:r>
        <w:t xml:space="preserve">фио, паспортные данные, зарегистрированного и проживающего по адресу: адрес, гражданина Российской Федерации, женат, на иждивении один несовершеннолетний ребенок, не трудоустроен, инвалидности нет, военнообязанный, ранее не судим,   </w:t>
      </w:r>
    </w:p>
    <w:p w:rsidR="00A77B3E">
      <w:r>
        <w:t xml:space="preserve">обвиняемого в совершении преступления, предусмотренного ст. 167  ч. 1 УК РФ, - </w:t>
      </w:r>
    </w:p>
    <w:p w:rsidR="00A77B3E"/>
    <w:p w:rsidR="00A77B3E">
      <w:r>
        <w:t>УСТАНОВИЛ:</w:t>
      </w:r>
    </w:p>
    <w:p w:rsidR="00A77B3E"/>
    <w:p w:rsidR="00A77B3E">
      <w:r>
        <w:t>дата, примерно в время, фио, будучи в состоянии алкогольного опьянения, находясь по адресу: адрес, вблизи дома № 1 (магазин «Селянка»), имея преступный умысел, направленный на умышленное повреждение чужого имущества, а именно лобового стекла и двух передних фар автомобиля марка автомобиля, государственный регистрационный знак С536АО18, принадлежащего фио, действуя на почве внезапно возникших неприязненных отношений, используя в качестве орудия преступления неустановленный в ходе дознания металлический предмет, подошел к припаркованному около магазина «Селянка» автомобилю марка автомобиля государственный регистрационный знак С536АО18, принадлежащему фио Далее, реализуя свой преступный умысел, направленный на умышленное повреждение имущества, принадлежащего фио, осознавая общественную опасность своих действий, предвидя и желая наступления общественно-опасных последствий, держа в правой руке металлический предмет, путем нанесения не менее двух ударов, повредил лобовое стекло указанного автомобиля, после чего одним ударом разбил переднюю левую фару указанного автомобиля и одним ударом разбил переднюю правую фару указанного автомобиля. Согласно справки, выданной наименование организации, стоимость лобового стекла и двух передних фар, с учетом замены последних, составляет сумма. Исходя из вышеизложенного, фио своими преступными действиями причинил, согласно справки, выданной наименование организации, фио значительный материальный ущерб в размере сумма.</w:t>
      </w:r>
    </w:p>
    <w:p w:rsidR="00A77B3E">
      <w:r>
        <w:t>Своими умышленными действиями фио совершил преступление, предусмотренное ч. 1 ст. 167 УК РФ – умышленное повреждение чужого имущества, если эти деяния повлекли причинение значительного ущерба.</w:t>
      </w:r>
    </w:p>
    <w:p w:rsidR="00A77B3E">
      <w:r>
        <w:t>В судебное заседании потерпевший фио не явился, представил заявление, в котором ходатайствует о прекращении уголовного дела в связи с примирением с подсудимым, указывает, что причиненный материальный ущерб возмещен, претензий к подсудимому не имеет, просит рассмотреть дело в его отсутствии.</w:t>
      </w:r>
    </w:p>
    <w:p w:rsidR="00A77B3E">
      <w:r>
        <w:t>Подсудимый фио в судебном заседании, в присутствии своего адвоката, вину в совершенном преступлении признал полностью, не возражал против прекращения уголовного дела в связи с примирением с потерпевшим. Пояснил, что извинился перед потерпевшим, материальный ущерб возместил полностью. Последствия прекращения производства по делу ему понятны.</w:t>
      </w:r>
    </w:p>
    <w:p w:rsidR="00A77B3E">
      <w:r>
        <w:t xml:space="preserve">Защитник подсудимого адвокат фио просил прекратить уголовное дело в связи с примирением сторон, так как подсудимый примирился с потерпевшим и загладил причиненный вред. </w:t>
      </w:r>
    </w:p>
    <w:p w:rsidR="00A77B3E">
      <w:r>
        <w:t>Выслушав, подсудимого, защитника и государственного обвинителя, не возражавших против прекращения дела за примирением сторон, мировой судья приходит к следующему.</w:t>
      </w:r>
    </w:p>
    <w:p w:rsidR="00A77B3E">
      <w:r>
        <w:t>В соответствии со ст.25 УПК РФ суд вправе на основании заявления потерпевшего прекратить уголовное дело в отношении лица, обвиняемого в совершении преступления небольшой тяжести, в случаях, предусмотренных ст.76 УК РФ.</w:t>
      </w:r>
    </w:p>
    <w:p w:rsidR="00A77B3E">
      <w:r>
        <w:t>На основании ч.2 ст.15 УК РФ  преступление, предусмотренное ст. 167  ч.1 УК РФ, отнесено к преступлениям небольшой тяжести.</w:t>
      </w:r>
    </w:p>
    <w:p w:rsidR="00A77B3E">
      <w:r>
        <w:t>Согласно ст.76 УК РФ лицо, впервые совершившее преступление небольшой тяжести, может быть освобождено от уголовной ответственности, если оно примирилось с потерпевшим и возместило причиненный потерпевшему вред.</w:t>
      </w:r>
    </w:p>
    <w:p w:rsidR="00A77B3E">
      <w:r>
        <w:t>Учитывая что фио ранее не судим (л.д. 88-90), на учете у врача-нарколога и врача-психиатра не состоит (л.д. 91-92), по месту жительства характеризуется посредственно (л.д. 93), примирился с потерпевшим фио, загладил причиненный вред, учитывая фактические обстоятельства совершенного преступления, наличие свободно выраженного волеизъявления потерпевшего, а также то, что подсудимый  впервые совершил преступление небольшой тяжести, в содеянном раскаялся, против прекращения дела по данному основанию не возражает, суд считает возможным прекратить уголовное дело.</w:t>
      </w:r>
    </w:p>
    <w:p w:rsidR="00A77B3E">
      <w:r>
        <w:t>Гражданский иск по делу не заявлен.</w:t>
      </w:r>
    </w:p>
    <w:p w:rsidR="00A77B3E">
      <w:r>
        <w:t>Вещественное доказательство – автомобиль подлежит оставлению у собственника.</w:t>
      </w:r>
    </w:p>
    <w:p w:rsidR="00A77B3E">
      <w:r>
        <w:t xml:space="preserve">Процессуальными издержками по делу являются расходы связанные с оплатой труда адвоката, осуществляющего защиту фио по назначению суда, которые на основании ч. 1 ст. 132 УПК РФ подлежат возмещению за счет средств федерального бюджета. В силу ч. 3 ст. 313 УПК РФ о размере вознаграждения выносится отдельное постановление. </w:t>
      </w:r>
    </w:p>
    <w:p w:rsidR="00A77B3E">
      <w:r>
        <w:t xml:space="preserve">На основании изложенного и руководствуясь ст.76 УК РФ, п. 1 ч. 3 ст. 254 УПК РФ, мировой судья, - </w:t>
      </w:r>
    </w:p>
    <w:p w:rsidR="00A77B3E"/>
    <w:p w:rsidR="00A77B3E">
      <w:r>
        <w:t>ПОСТАНОВИЛ:</w:t>
      </w:r>
    </w:p>
    <w:p w:rsidR="00A77B3E">
      <w:r>
        <w:t>Освободить от уголовной ответственности фио, прекратить в отношении него уголовное дело по ч.1 ст.167 УК РФ  на основании ст. 76 УК РФ, в связи с примирением с потерпевшим.</w:t>
      </w:r>
    </w:p>
    <w:p w:rsidR="00A77B3E">
      <w:r>
        <w:t>Процессуальные издержки возместить за счет федерального бюджета.</w:t>
      </w:r>
    </w:p>
    <w:p w:rsidR="00A77B3E">
      <w:r>
        <w:t>Вещественное доказательство по делу: автомобиль марка автомобиля, государственный регистрационный знак С536АО18 подлежит оставлению у собственника.</w:t>
      </w:r>
    </w:p>
    <w:p w:rsidR="00A77B3E">
      <w:r>
        <w:t xml:space="preserve">Апелляционные жалобы, представление на постановление могут быть поданы в  Судакский городской суд через мирового судью судебного участка № 85 Судакского судебного района (городской адрес) адрес в течение 10 суток со дня вынесения постановления. </w:t>
      </w:r>
    </w:p>
    <w:p w:rsidR="00A77B3E">
      <w:r>
        <w:t>Подсудимый вправе ходатайствовать о своем участии в рассмотрении уголовного дела судом апелляционной инстанции, а также поручить осуществление своей защиты избранному им защитником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