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1-85-14/2021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>
      <w:r>
        <w:t>адрес                                                                               дата</w:t>
      </w:r>
    </w:p>
    <w:p w:rsidR="00A77B3E"/>
    <w:p w:rsidR="00A77B3E">
      <w:r>
        <w:t>Мировой судья судебного участка № 85 Судакского судебного района (городской адрес) адрес (адрес) фио,</w:t>
      </w:r>
    </w:p>
    <w:p w:rsidR="00A77B3E">
      <w:r>
        <w:t>при помощнике судьи фио,</w:t>
      </w:r>
    </w:p>
    <w:p w:rsidR="00A77B3E">
      <w:r>
        <w:t>с участием государственного обвинителя – помощника прокурора адрес фио,</w:t>
      </w:r>
    </w:p>
    <w:p w:rsidR="00A77B3E">
      <w:r>
        <w:t>защитника – адвоката фио, представившего удостоверение № 1436 и ордер № 0409 от дата,</w:t>
      </w:r>
    </w:p>
    <w:p w:rsidR="00A77B3E">
      <w:r>
        <w:t>подсудимого фио,</w:t>
      </w:r>
    </w:p>
    <w:p w:rsidR="00A77B3E">
      <w:r>
        <w:t>а также потерпевшей фио,</w:t>
      </w:r>
    </w:p>
    <w:p w:rsidR="00A77B3E">
      <w:r>
        <w:t xml:space="preserve">рассмотрев в закрытом судебном заседании уголовное дело по обвинению </w:t>
      </w:r>
    </w:p>
    <w:p w:rsidR="00A77B3E"/>
    <w:p w:rsidR="00A77B3E">
      <w:r>
        <w:t xml:space="preserve">фио, паспортные данные УССР, зарегистрированного и проживающего по адресу: адрес, не работающего, образование среднее, холост, несовершеннолетних детей нет, гражданина Российской Федерации, не военнообязанного, ранее не судимого, </w:t>
      </w:r>
    </w:p>
    <w:p w:rsidR="00A77B3E"/>
    <w:p w:rsidR="00A77B3E">
      <w:r>
        <w:tab/>
        <w:t xml:space="preserve">в совершении преступления, предусмотренного ч. 1 ст. 137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>фио, паспортные данные УССР, совершил преступление небольшой тяжести, то есть незаконное распространение сведений  частной жизни лица, составляющих его личную тайну, без его согласия.</w:t>
      </w:r>
    </w:p>
    <w:p w:rsidR="00A77B3E">
      <w:r>
        <w:t>В соответствии с ч. 1 ст. 23 Конституции РФ, каждому гарантируется право на неприкосновенность частной жизни, личную и семейную тайну, защиту своей чести и доброго имени.</w:t>
      </w:r>
    </w:p>
    <w:p w:rsidR="00A77B3E">
      <w:r>
        <w:t>Согласно ч. 1 ст. 24 Конституции РФ, сбор, хранение, использование и распространение информации о частной жизни лица без его согласия не допускаются.</w:t>
      </w:r>
    </w:p>
    <w:p w:rsidR="00A77B3E">
      <w:r>
        <w:t>фио проживая на адрес, являясь гражданином Российской Федерации, достоверно знал о том, что в Российской Федерации гарантируются и защищаются конституционные права каждого гражданина на неприкосновенность его частной жизни и право на личную тайну.</w:t>
      </w:r>
    </w:p>
    <w:p w:rsidR="00A77B3E">
      <w:r>
        <w:t xml:space="preserve">В дата, точная дата и время в ходе следствия не установлены, фио сожительствовал с фио, паспортные данные по адресу: адрес. </w:t>
      </w:r>
    </w:p>
    <w:p w:rsidR="00A77B3E">
      <w:r>
        <w:t>В период их совместного проживания, а именно в дата, точная дата и время в ходе следствия не установлены, находясь по вышеуказанному адресу, фио сделал на принадлежащий ему мобильный телефон марки «Samsung S9» любительскую видеозапись с участием сожительницы фио в обнаженном виде, которую впоследствии хранил у себя, при этом доступ к указанной видеозаписи у кого-либо посторонних лиц, отсутствовал.</w:t>
      </w:r>
    </w:p>
    <w:p w:rsidR="00A77B3E">
      <w:r>
        <w:t>В период дата дата, точная дата и время не установлено, у фио, после ссоры с фио, на почве личных неприязненных отношений, возник преступный умысел, направленный на нарушение неприкосновенности частной жизни потерпевшей, путем незаконного, против воли последней распространения и доведения до сведения неограниченного числа лиц посредством информационно-телекоммуникационной сети «Интернет» в социальной сети «Вконтакте» сведений о частной жизни фио, составляющих ее личную тайну, без согласия последней.</w:t>
      </w:r>
    </w:p>
    <w:p w:rsidR="00A77B3E">
      <w:r>
        <w:t>Реализуя свой преступный умысел дата в период времени с время до время, точное время не установлено, фио, находясь по месту своего жительства, расположенного по адресу: адрес, действуя умышленно, на почве личных неприязненных отношений, используя свой мобильный телефон марки «Samsung S9», оснащенный программным обеспечением и имеющий возможность подключения к информационно-телекоммуникационной сети «Интернет», обеспечил себе доступ к приложению «Вконтакте», после чего осуществил вход на ранее созданные страницы «Виктория Мановская» (Id599463478), «Виктория Савицкая» (Id595099853) с вымышленными анкетными данными и с целью распространения сведений, составляющих личную тайну фио, без ее согласия, разместил на указанных страницах хранившуюся у него на вышеуказанном телефоне видеозапись с участием фио в обнаженном виде, после чего перешел на страницу интернет сайта социальной сети «Вконтакте» фио и отправил эту же видеозапись ее друзьям, а именно фио, фио Указанная видеозапись впоследствии стала доступной для просмотра неограниченного круга пользователей.</w:t>
      </w:r>
    </w:p>
    <w:p w:rsidR="00A77B3E">
      <w:r>
        <w:t>Своими умышленными преступными действиями фио нарушил конституционные права фио – право на неприкосновенность частной жизни и право на личную тайну, гарантированные ст. 23 и ст. 24 Конституции РФ.</w:t>
      </w:r>
    </w:p>
    <w:p w:rsidR="00A77B3E">
      <w:r>
        <w:t>Указанные действия органом предварительного следствия квалифицированы по ч. 1 ст. 137 УК РФ – как нарушение неприкосновенности частной жизни, то есть незаконное распространение сведений о частной жизни лица, составляющих его личную тайну, без его согласия, в средствах массовой информации.</w:t>
      </w:r>
    </w:p>
    <w:p w:rsidR="00A77B3E">
      <w:r>
        <w:t>Подсудимый фио в судебном заседании вину в совершении инкриминируемого ему преступления признал и дал показания, о том, что изготовил видеозапись фио, после чего разместил ее в информационно-телекоммуникационной сети интернет, а именно на созданной им странице «Вконтакте», тем самым распространил сведения о частной жизни потерпевшей, составляющие ее личную тайну, без ее согласия. При этом, фио показал, что не распространял указанные сведения в средствах массовой информации.</w:t>
      </w:r>
    </w:p>
    <w:p w:rsidR="00A77B3E">
      <w:r>
        <w:t>Потерпевшая фио в судебном заседании показала, что фио изготовил без ее согласия видеозапись с ее изображением, которую распространил в информационно-телекоммуникационной сети интернет, а именно переслал ее со страницы «Вконтакте» ее знакомым и родственникам. Потерпевшая показала, что фио не распространял указанные сведения в средствах массовой информации.</w:t>
      </w:r>
    </w:p>
    <w:p w:rsidR="00A77B3E">
      <w:r>
        <w:t>В судебном заседании оглашено ходатайство потерпевшей фио о прекращении уголовного дела в отношении фио по ст. 137 ч. 1 УК РФ, в связи с примирением с подсудимым, ссылаясь на то, что моральный ущерб возмещен полностью. В судебном заседании потерпевшая фио показала, что подсудимый фио загладил причиненный им вред.</w:t>
      </w:r>
    </w:p>
    <w:p w:rsidR="00A77B3E">
      <w:r>
        <w:t>Кроме того, оглашено ходатайство подсудимого фио об освобождении его от уголовной ответственности по ч. 1 ст. 137 УК РФ в связи с его примирением с потерпевшей фио и полным возмещением ей причиненного им морального ущерба. В судебном заседании подсудимый фио показал, что загладил причиненный им потерпевшей вред.</w:t>
      </w:r>
    </w:p>
    <w:p w:rsidR="00A77B3E">
      <w:r>
        <w:t xml:space="preserve">Защитник подсудимого адвокат фио просил прекратить уголовное дело в связи с примирением сторон, так как подсудимый примирился с потерпевшей и загладил причиненный вред. </w:t>
      </w:r>
    </w:p>
    <w:p w:rsidR="00A77B3E">
      <w:r>
        <w:t>Государственный обвинитель помощник прокурора адрес фио в судебном заседании  не возражал против прекращения уголовного дела в связи с примирением сторон, по указанным потерпевшей основаниям.</w:t>
      </w:r>
    </w:p>
    <w:p w:rsidR="00A77B3E">
      <w:r>
        <w:t xml:space="preserve">В соответствии с требованиями п. 3 ч. 1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В соответствии с законом потерпевший или его законный представитель имеют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ст. 137 ч. 1 УК РФ.</w:t>
      </w:r>
    </w:p>
    <w:p w:rsidR="00A77B3E">
      <w:r>
        <w:t>Произвольный отказ в прекращении уголовного дела в связи с примирением сторон не допускается. Данная правовая позиция была подтверждена Конституционным Судом РФ в определении от дата №860-О-О.</w:t>
      </w:r>
    </w:p>
    <w:p w:rsidR="00A77B3E">
      <w:r>
        <w:t>фио обвиняется органом предварительного следствия в совершении преступления, которое в соответствии со ст. 15 УК РФ относится к категории преступлений небольшой тяжести, стороны достигли примирения, подсудимый возместил потерпевшей причиненный моральный ущерб, принес извинения потерпевшей, которая их приняла, а также ее матери, тем самым загладил причиненный им потерпевшей вред.</w:t>
      </w:r>
    </w:p>
    <w:p w:rsidR="00A77B3E">
      <w:r>
        <w:t>Учитывая наличие выраженного свободно, а не по принуждению волеизъявления потерпевшей,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фио, который ранее не судим (т. 1 л.д. 183-184), на учете у врача-нарколога и врача-психиатра не состоит (т. 1 л.д. 180-181), по месту жительства характеризуется посредственно (т. 1 л.д. 182), признание им вины, суд не усматривает основания для отказа в удовлетворении заявленного потерпевшей фио ходатайства о прекращении уголовного дела в отношении фио в связи с примирением, в соответствии с требованиями ст. 254 УПК РФ.</w:t>
      </w:r>
    </w:p>
    <w:p w:rsidR="00A77B3E">
      <w:r>
        <w:t xml:space="preserve">Обсуждая вопрос о квалификации действий подсудимого суд приходит к следующему. </w:t>
      </w:r>
    </w:p>
    <w:p w:rsidR="00A77B3E">
      <w:r>
        <w:t xml:space="preserve">В соответствии со ст. 2 Закона РФ от дата № 2124-I «О средствах массовой информации» под средством массовой информации понимается периодическое печатное издание, сетевое издание, телеканал, радиоканал, телепрограмма, радиопрограмма, видеопрограмма, кинохроникальная программа, иная форма периодического распространения массовой информации под постоянным наименованием (названием); под сетевым изданием понимается сайт в информационно-телекоммуникационной сети "Интернет", зарегистрированный в качестве средства массовой информации в соответствии с настоящим Законом. </w:t>
      </w:r>
    </w:p>
    <w:p w:rsidR="00A77B3E">
      <w:r>
        <w:t xml:space="preserve">В судебном заседании установлено, что видеозапись с изображением потерпевшей подсудимый фио разместил на страницах «Виктория Мановская» (Id599463478), «Виктория Савицкая» (Id595099853) в социальной сети «Вконтакте» в информационно-телекоммуникационной сети «Интернет». При этом, ни социальная сеть «Вконтакте», ни страницы «Виктория Мановская» (Id599463478), «Виктория Савицкая» (Id595099853) не являются сетевым изданием, либо средством массовой информации в понимании ст. 2 Закона РФ от дата № 2124-I «О средствах массовой информации». </w:t>
      </w:r>
    </w:p>
    <w:p w:rsidR="00A77B3E">
      <w:r>
        <w:t>Таким образом, указание в существе обвинения и в формулировке обвинения на распространение сведений о частной жизни фио «в средствах массовой информации» является излишним, в связи с чем суд исключает их из обвинения.</w:t>
      </w:r>
    </w:p>
    <w:p w:rsidR="00A77B3E">
      <w:r>
        <w:t>Действия подсудимого фио суд квалифицирует по ч. 1 ст. 137 УК РФ как незаконное распространение сведений о частной жизни лица, составляющих его личную тайну, без его согласия.</w:t>
      </w:r>
    </w:p>
    <w:p w:rsidR="00A77B3E">
      <w:r>
        <w:t>Меру пресечения в виде заключения под стражу подсудимому необходимо изменить на подписку о невыезде и надлежащем поведении до вступления постановления в законную силу.</w:t>
      </w:r>
    </w:p>
    <w:p w:rsidR="00A77B3E">
      <w:r>
        <w:t>Гражданский иск по делу заявлен не был.</w:t>
      </w:r>
    </w:p>
    <w:p w:rsidR="00A77B3E">
      <w:r>
        <w:t xml:space="preserve">Судьбу вещественных доказательств суд разрешает в порядке ст. 81 УПК РФ.  </w:t>
      </w:r>
    </w:p>
    <w:p w:rsidR="00A77B3E">
      <w: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являлось обязательным в соответствии с п. 10 ст. 316, п. 7 ч. 1 ст. 51 УПК РФ.</w:t>
      </w:r>
    </w:p>
    <w:p w:rsidR="00A77B3E">
      <w:r>
        <w:t xml:space="preserve">На основании изложенного, руководствуясь ст. 76 УК РФ, ст. 25, 254, 256 УПК РФ, суд, -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потерпевшей фио о прекращении уголовного дела в связи с примирением с подсудимым фио– удовлетворить.</w:t>
      </w:r>
    </w:p>
    <w:p w:rsidR="00A77B3E">
      <w:r>
        <w:t>фио освободить от уголовной ответственности, прекратить в отношении него уголовное дело №1-85-14/2021 по ст. 137 ч. 1 Уголовного кодекса РФ на основании ст. 76 Уголовного кодекса РФ – в связи с примирением с потерпевшей.</w:t>
      </w:r>
    </w:p>
    <w:p w:rsidR="00A77B3E">
      <w:r>
        <w:t>Меру пресечения подсудимому фио в виде заключения под стражу изменить на подписку о невыезде и надлежащем поведении по адресу: адрес.</w:t>
      </w:r>
    </w:p>
    <w:p w:rsidR="00A77B3E">
      <w:r>
        <w:t>Освободить фио из-под стражи в зале суда.</w:t>
      </w:r>
    </w:p>
    <w:p w:rsidR="00A77B3E">
      <w:r>
        <w:t>Меру пресечения в виде подписки о невыезде и надлежащем поведении, избранную фио, отменить с момента вступления постановления в законную силу.</w:t>
      </w:r>
    </w:p>
    <w:p w:rsidR="00A77B3E">
      <w:r>
        <w:t xml:space="preserve">Вещественное доказательство по уголовному делу: диск DVD-R с видеозаписью потерпевшей фио хранить при деле. </w:t>
      </w:r>
    </w:p>
    <w:p w:rsidR="00A77B3E">
      <w:r>
        <w:t>Процессуальные издержки, связанные с вознаграждением труда защитника, возместить за счет федерального бюджета.</w:t>
      </w:r>
    </w:p>
    <w:p w:rsidR="00A77B3E">
      <w:r>
        <w:t>Постановление может быть обжаловано в Судакский городской суд адрес в течение десяти суток со дня его вынесения путем подачи жалобы (представления) через судебный участок № 85 Судакского судебного района (городской адрес) адрес.</w:t>
      </w:r>
    </w:p>
    <w:p w:rsidR="00A77B3E"/>
    <w:p w:rsidR="00A77B3E">
      <w:r>
        <w:t>Мировой судья                                                                         фио</w:t>
      </w:r>
    </w:p>
    <w:p w:rsidR="00A77B3E">
      <w:r>
        <w:t>5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