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1-85-28/2021</w:t>
      </w:r>
    </w:p>
    <w:p w:rsidR="00A77B3E">
      <w:r>
        <w:t>УИД: 91MS0085-телефон-телефон</w:t>
      </w:r>
    </w:p>
    <w:p w:rsidR="00A77B3E"/>
    <w:p w:rsidR="00A77B3E">
      <w:r>
        <w:t>ПОСТАНОВЛЕНИЕ</w:t>
      </w:r>
    </w:p>
    <w:p w:rsidR="00A77B3E">
      <w:r>
        <w:t>о прекращении уголовного дела по итогам предварительного слушания</w:t>
      </w:r>
    </w:p>
    <w:p w:rsidR="00A77B3E"/>
    <w:p w:rsidR="00A77B3E">
      <w:r>
        <w:t>адрес                                                                         дата</w:t>
      </w:r>
    </w:p>
    <w:p w:rsidR="00A77B3E"/>
    <w:p w:rsidR="00A77B3E">
      <w:r>
        <w:t>Мировой судья судебного участка № 85 Судакского судебного района (городской адрес) адрес (адрес) фио,</w:t>
      </w:r>
    </w:p>
    <w:p w:rsidR="00A77B3E">
      <w:r>
        <w:t>при помощнике судьи фио,</w:t>
      </w:r>
    </w:p>
    <w:p w:rsidR="00A77B3E">
      <w:r>
        <w:t>с участием государственного обвинителя – помощника прокурора адрес фио,</w:t>
      </w:r>
    </w:p>
    <w:p w:rsidR="00A77B3E">
      <w:r>
        <w:t>защитника – адвоката фио, представившего удостоверение № 1437 и ордер № 538 от дата,</w:t>
      </w:r>
    </w:p>
    <w:p w:rsidR="00A77B3E">
      <w:r>
        <w:t>обвиняемого фио,</w:t>
      </w:r>
    </w:p>
    <w:p w:rsidR="00A77B3E">
      <w:r>
        <w:t>а также потерпевшей фио,</w:t>
      </w:r>
    </w:p>
    <w:p w:rsidR="00A77B3E">
      <w:r>
        <w:t xml:space="preserve">рассмотрев в предварительном слушании уголовное дело по обвинению </w:t>
      </w:r>
    </w:p>
    <w:p w:rsidR="00A77B3E"/>
    <w:p w:rsidR="00A77B3E">
      <w:r>
        <w:t xml:space="preserve">фио, паспортные данные, зарегистрированного и проживающего по адресу: адрес, работающего виноградарем в наименование организации, образование среднее, не женат, имеет 1 несовершеннолетнего ребенка, гражданина Российской Федерации, военнообязанного, инвалидности не имеет, ранее не судимого, </w:t>
      </w:r>
    </w:p>
    <w:p w:rsidR="00A77B3E"/>
    <w:p w:rsidR="00A77B3E">
      <w:r>
        <w:tab/>
        <w:t xml:space="preserve">в совершении преступления, предусмотренного ч. 1 ст. 167 УК РФ, - </w:t>
      </w:r>
    </w:p>
    <w:p w:rsidR="00A77B3E"/>
    <w:p w:rsidR="00A77B3E">
      <w:r>
        <w:t xml:space="preserve">УСТАНОВИЛ: </w:t>
      </w:r>
    </w:p>
    <w:p w:rsidR="00A77B3E">
      <w:r>
        <w:tab/>
        <w:t xml:space="preserve">  </w:t>
      </w:r>
    </w:p>
    <w:p w:rsidR="00A77B3E">
      <w:r>
        <w:t xml:space="preserve">фио, дата, около время, будучи в состоянии алкогольного опьянения, находясь на площадке около квартиры №504, расположенной по адресу: адрес, имея преступный умысел, направленный на умышленное повреждение чужого имущества, а именно полотна наружной части входной металлической двери, принадлежащей фио, действуя на почве внезапно возникших неприязненных отношений, подошел к входной двери в вышеуказанную квартиру. Далее, реализуя свой преступный умысел, направленный на умышленное повреждение имущества, принадлежащего фио, осознавая общественную опасность своих действий, предвидя и желая наступления общественно-опасных последствий, нанес кулаками рук не менее двух ударов по двери, от чего на полотне двери образовались повреждения механического воздействия в виде вмятины, после чего одним рывком правой руки повредил дверную ручку с наружной части полотна входной металлической двери, а именно вырвал дверную ручку из полотна входной двери. Согласно заключения эксперта №1599/6-5 от дата стоимость восстановительного ремонта поврежденной входной двери по адресу: адрес, по состоянию на дату – дата, составляет сумма (сумма прописью) при выполнении работ подрядным способом. Исходя из вышеизложенного, фио своими преступными действиями причинил, согласно заключению эксперта №1599/6-5 от дата, фио значительный материальный ущерб в размере сумма. </w:t>
      </w:r>
    </w:p>
    <w:p w:rsidR="00A77B3E">
      <w:r>
        <w:t>Указанные действия органом предварительного расследования квалифицированы по ч. 1 ст. 167 УК РФ как умышленное повреждение чужого имущества, если эти деяния повлекли причинение значительного ущерба.</w:t>
      </w:r>
    </w:p>
    <w:p w:rsidR="00A77B3E">
      <w:r>
        <w:t>Обвиняемый фио в судебном заседании вину в совершении инкриминируемого ему преступления признал.</w:t>
      </w:r>
    </w:p>
    <w:p w:rsidR="00A77B3E">
      <w:r>
        <w:t>В судебном заседании оглашено ходатайство потерпевшей фио о прекращении уголовного дела в отношении фио по ст. 167 ч. 1 УК РФ, в связи с примирением с обвиняемым, ссылаясь на то, что с обвиняемым они примирились, обвиняемый загладил причиненный им вред.</w:t>
      </w:r>
    </w:p>
    <w:p w:rsidR="00A77B3E">
      <w:r>
        <w:t>Кроме того, обвиняемый фио заявил ходатайство об освобождении его от уголовной ответственности по ч. 1 ст. 167 УК РФ в связи с его примирением с потерпевшей фио В судебном заседании обвиняемый показал, что загладил причиненный им потерпевшей вред.</w:t>
      </w:r>
    </w:p>
    <w:p w:rsidR="00A77B3E">
      <w:r>
        <w:t xml:space="preserve">Защитник обвиняемого адвокат фио просил прекратить уголовное дело в связи с примирением сторон, так как обвиняемый примирился с потерпевшей и загладил причиненный вред. </w:t>
      </w:r>
    </w:p>
    <w:p w:rsidR="00A77B3E">
      <w:r>
        <w:t>Государственный обвинитель помощник прокурора адрес фио в судебном заседании  поддержал ходатайство потерпевшей о прекращении уголовного дела в отношении фио в связи с примирением с обвиняемым.</w:t>
      </w:r>
    </w:p>
    <w:p w:rsidR="00A77B3E">
      <w:r>
        <w:t xml:space="preserve">Выслушав прокурора, потерпевшего, обвиняемого, защитника, суд приходит к следующему. </w:t>
      </w:r>
    </w:p>
    <w:p w:rsidR="00A77B3E">
      <w:r>
        <w:t xml:space="preserve">В соответствии с требованиями ч. 2 ст. 239 УПК РФ судья может прекратить уголовное дело при наличии оснований, предусмотренных ст. 25 настоящего Кодекса, по ходатайству одной из сторон в отношении лица,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 </w:t>
      </w:r>
    </w:p>
    <w:p w:rsidR="00A77B3E">
      <w:r>
        <w:t>В соответствии с законом потерпевший или его законный представитель имеют право заявить ходатайство о примирении с обвиняемым, подсудимым на любой стадии уголовного судопроизводства. Законодателем не предусмотрено каких-либо ограничений в применении правил, предусмотренных ст. 76 УК РФ, при наличии обвинения по ст. 167 ч. 1 УК РФ.</w:t>
      </w:r>
    </w:p>
    <w:p w:rsidR="00A77B3E">
      <w:r>
        <w:t>Произвольный отказ в прекращении уголовного дела в связи с примирением сторон не допускается. Данная правовая позиция была подтверждена Конституционным Судом РФ в определении от дата №860-О-О.</w:t>
      </w:r>
    </w:p>
    <w:p w:rsidR="00A77B3E">
      <w:r>
        <w:t>фио обвиняется органом предварительного расследования в совершении преступления, которое в соответствии со ст. 15 УК РФ относится к категории преступлений небольшой тяжести, стороны достигли примирения, обвиняемый принес извинения потерпевшей, которая их приняла, а также возместил причиненный ущерб, тем самым загладил причиненный им потерпевшей вред.</w:t>
      </w:r>
    </w:p>
    <w:p w:rsidR="00A77B3E">
      <w:r>
        <w:t>Учитывая наличие выраженного свободно, а не по принуждению волеизъявления потерпевшей, чье право, охраняемое уголовным законом, нарушено в результате преступления, изменение степени общественной опасности деяния после заглаживания вреда, личность фио, который ранее не судим (т. 1 л.д. 101-102), на учете у врача-нарколога и врача-психиатра не состоит (т. 1 л.д. 104-105), по месту жительства характеризуется посредственно (т. 1 л.д. 109), по месту работы характеризуется положительно (т. 1 л.д. 110), признание им вины, суд не усматривает оснований для отказа в удовлетворении заявленного потерпевшей фио ходатайства о прекращении уголовного дела в отношении фио в связи с примирением, в соответствии с требованиями ст. 239 УПК РФ.</w:t>
      </w:r>
    </w:p>
    <w:p w:rsidR="00A77B3E">
      <w:r>
        <w:t>Гражданский иск по делу заявлен не был.</w:t>
      </w:r>
    </w:p>
    <w:p w:rsidR="00A77B3E">
      <w:r>
        <w:t xml:space="preserve">Вещественных доказательств по делу не имеется.  </w:t>
      </w:r>
    </w:p>
    <w:p w:rsidR="00A77B3E">
      <w:r>
        <w:t>Процессуальных издержек по делу не имеется.</w:t>
      </w:r>
    </w:p>
    <w:p w:rsidR="00A77B3E">
      <w:r>
        <w:t>Мера пресечения обвиняемому не избиралась.</w:t>
      </w:r>
    </w:p>
    <w:p w:rsidR="00A77B3E">
      <w:r>
        <w:t xml:space="preserve">На основании изложенного, руководствуясь ст. 76 УК РФ, ст. 25, 236, 239 УПК РФ, суд, - </w:t>
      </w:r>
    </w:p>
    <w:p w:rsidR="00A77B3E"/>
    <w:p w:rsidR="00A77B3E">
      <w:r>
        <w:t>ПОСТАНОВИЛ:</w:t>
      </w:r>
    </w:p>
    <w:p w:rsidR="00A77B3E"/>
    <w:p w:rsidR="00A77B3E">
      <w:r>
        <w:t>Ходатайство потерпевшей фио о прекращении уголовного дела в связи с примирением с обвиняемым ШУРШИКОВЫМ фио – удовлетворить.</w:t>
      </w:r>
    </w:p>
    <w:p w:rsidR="00A77B3E">
      <w:r>
        <w:t>ШУРШИКОВА фио освободить от уголовной ответственности, прекратить в отношении него уголовное дело №1-85-28/2021 по ст. 167 ч. 1 Уголовного кодекса РФ на основании ст. 76 Уголовного кодекса РФ – в связи с примирением с потерпевшим.</w:t>
      </w:r>
    </w:p>
    <w:p w:rsidR="00A77B3E">
      <w:r>
        <w:t>Постановление может быть обжаловано в Судакский городской суд адрес в течение десяти суток со дня его вынесения путем подачи жалобы (представления) через судебный участок № 85 Судакского судебного района (городской адрес) адрес.</w:t>
      </w:r>
    </w:p>
    <w:p w:rsidR="00A77B3E"/>
    <w:p w:rsidR="00A77B3E">
      <w:r>
        <w:t>Мировой судья                                                                         фио</w:t>
      </w:r>
    </w:p>
    <w:p w:rsidR="00A77B3E">
      <w:r>
        <w:t>4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