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w:t>
      </w:r>
    </w:p>
    <w:p w:rsidR="00A77B3E"/>
    <w:p w:rsidR="00A77B3E">
      <w:r>
        <w:tab/>
        <w:tab/>
        <w:tab/>
        <w:tab/>
        <w:tab/>
        <w:t xml:space="preserve">                                                                     Дело № 1-87-5/2021</w:t>
      </w:r>
    </w:p>
    <w:p w:rsidR="00A77B3E">
      <w:r>
        <w:t xml:space="preserve">                                                                                                                                   УИД 91MS0087-телефон-телефон</w:t>
      </w:r>
    </w:p>
    <w:p w:rsidR="00A77B3E"/>
    <w:p w:rsidR="00A77B3E">
      <w:r>
        <w:t>ПРИГОВОР</w:t>
      </w:r>
    </w:p>
    <w:p w:rsidR="00A77B3E">
      <w:r>
        <w:t>ИМЕНЕМ  РОССИЙСКОЙ  ФЕДЕРАЦИИ</w:t>
      </w:r>
    </w:p>
    <w:p w:rsidR="00A77B3E"/>
    <w:p w:rsidR="00A77B3E">
      <w:r>
        <w:t>адрес</w:t>
        <w:tab/>
        <w:tab/>
        <w:tab/>
        <w:tab/>
        <w:tab/>
        <w:tab/>
        <w:tab/>
        <w:t xml:space="preserve">      </w:t>
        <w:tab/>
        <w:t xml:space="preserve">              дата</w:t>
      </w:r>
    </w:p>
    <w:p w:rsidR="00A77B3E"/>
    <w:p w:rsidR="00A77B3E">
      <w:r>
        <w:tab/>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с участием государственного обвинителя – помощника прокурора адресфио ...,  </w:t>
      </w:r>
    </w:p>
    <w:p w:rsidR="00A77B3E">
      <w:r>
        <w:t xml:space="preserve">защитника – адвоката – фио, удостоверение № ......, ордер № ..., </w:t>
      </w:r>
    </w:p>
    <w:p w:rsidR="00A77B3E">
      <w:r>
        <w:t xml:space="preserve">подсудимого – Чуйченко Л.И., </w:t>
      </w:r>
    </w:p>
    <w:p w:rsidR="00A77B3E">
      <w:r>
        <w:t xml:space="preserve">рассмотрев в открытом судебном заседании адрес в порядке особого производства уголовное дело по обвинению Чуйченко Л... И..., паспортные данныеадрес, гражданина ..., зарегистрированного по адресу: адрес..., адрес, ранее судимого: </w:t>
      </w:r>
    </w:p>
    <w:p w:rsidR="00A77B3E">
      <w:r>
        <w:t xml:space="preserve">дата Феодосийским городским судом адрес по ч.1                 ст. 158, п. «в» ч.2 ст. 158, ч.2 ст. 69 УК РФ к дата ... месяцам лишения свободы, без ограничения свободы. На основании ст. 7... УК РФ наказание в виде лишения свободы постановлено считать условным, с испытательным сроком на дата;  </w:t>
      </w:r>
    </w:p>
    <w:p w:rsidR="00A77B3E">
      <w:r>
        <w:t>дата мировым судьей судебного участка № 2 Ленинского судебного района адрес по ч.1 ст. 158 УК РФ к 200 часам обязательных работ. Постановлением мирового судьи судебного участка № 2 Ленинского судебного района    адрес от дата, заменена неотбытая часть наказания в виде 120 часов обязательных работ на 12 дней лишение свободы;</w:t>
      </w:r>
    </w:p>
    <w:p w:rsidR="00A77B3E">
      <w:r>
        <w:t xml:space="preserve">- дата Ленинским районным судом адрес по ч.... ст. ...0, п. «б» ч.... ст. 228.1, ст. 70 УК РФ к дата 12 дням лишения свободы. Апелляционным определением Мурманского областного суда от дата, с учетом исключения при назначении наказания ст. 70 УК РФ к дата лишения свободы,      </w:t>
      </w:r>
    </w:p>
    <w:p w:rsidR="00A77B3E">
      <w:r>
        <w:t xml:space="preserve">в совершении преступлений, предусмотренных ч.1 ст.159, ч.1 ст.158 УК Российской Федерации, </w:t>
      </w:r>
    </w:p>
    <w:p w:rsidR="00A77B3E">
      <w:r>
        <w:t>УСТАНОВИЛ:</w:t>
      </w:r>
    </w:p>
    <w:p w:rsidR="00A77B3E">
      <w:r>
        <w:tab/>
      </w:r>
    </w:p>
    <w:p w:rsidR="00A77B3E">
      <w:r>
        <w:t xml:space="preserve">Чуйченко Л.И. совершил хищение чужого имущества путем обмана, а также тайное хищение чужого имущества, при следующих обстоятельствах:   </w:t>
      </w:r>
    </w:p>
    <w:p w:rsidR="00A77B3E">
      <w:r>
        <w:t xml:space="preserve">Чуйченко Л.И., с 21 часа дата по 01 час дата, будучи в состоянии алкогольного опьянения, имея умысел на хищение чужого имущества, действуя умышленно, из корыстных побуждений, зная, что у него отсутствуют денежные средства, находясь в кафе «Морячка», расположенной по адресу: адрес в адрес, где оформил заказ на продукты питания и спиртные напитки на сумму сумма..., путем обмана, и под предлогом оплаты передал официанту имеющийся у них билет банка приколов достоинством сумма прописью, внешне схожий с билетом Банка России достоинством сумма прописью, тем самым ввел официанта фио в заблуждение. После чего, Чуйченко Л.И. с места совершения преступления скрылся, чем причинил наименование организации имущественный вред на сумму сумма     </w:t>
      </w:r>
    </w:p>
    <w:p w:rsidR="00A77B3E">
      <w:r>
        <w:t xml:space="preserve">Также, Чуйченко Л.И., с дата по дата, более точное время в ходе предварительного следствия не установлено, имея умысел на тайное хищение  чужого имущества, действуя умышленно, из корыстных побуждений, в целях личного обогащения, путем свободного доступа, находясь в недостроенном кафе, расположенном по адресу: адрес..., адрес, тайно похитил имущество, принадлежащее наименование организации, а именно: два пластиковых стола размером 80х80 см каждый, стоимостью ...сумма, общей стоимостью сумма; 12 пластиковых стульев с металлическими ножками со спинками, каждый стоимостью сумма, общей стоимостью сумма; три витринных холодильника, стоимостью сумма, каждый, общей стоимостью сумма; телевизор «LG» с диагональю 106, серийный номер 42ЕВ572V, стоимостью сумма; телевизор «LG» с диагональю 71, серийный номер DBIEDI04519..., стоимостью сумма; телевизор «LG» с диагональю 71, серийный номер SIBDPN0018...4, стоимостью сумма; телевизор «LG» с диагональю 71, серийный номер 28LF491U, стоимостью сумма; ломтерезку наименование организации, стоимостью сумма; три микроволновые печи наименование организации, каждая стоимостью сумма, общей стоимостью сумма; умывальник «Эко 50 см Cersanit», стоимостью сумма; пьедестал под умывальник «Эко Cersanit», стоимостью сумма; крепления для умывальника, стоимостью ...сумма; бочок сливной стоимостью сумма; унитаз, стоимостью ...сумма; смеситель CN1066 2, стоимостью сумма...; сифон А0515, стоимостью сумма; отдельные детали для стола, каждая стоимостью сумма, общей стоимостью сумма   </w:t>
      </w:r>
    </w:p>
    <w:p w:rsidR="00A77B3E">
      <w:r>
        <w:t xml:space="preserve">После совершения преступления Чуйченко Л.И. с места совершения преступления скрылся, похищенным имуществом распорядился по своему усмотрению, чем  причинил наименование организации имущественный ущерб на общую сумму сумма  </w:t>
      </w:r>
    </w:p>
    <w:p w:rsidR="00A77B3E">
      <w:r>
        <w:t xml:space="preserve">При ознакомлении с материалами уголовного дела Чуйченко Л.И. в присутствии своего защитника заявил ходатайство о рассмотрении уголовного дела в особом порядке. В ходе проведения судебного заседания судом, в присутствии защитника, удостоверена позиция подсудимого о согласии на производство по уголовному делу в особом порядке. Предъявленное обвинение Чуйченко Л.И. понятно, подсудимый полностью с ним согласен, подтвердил в суде свое ходатайство о постановлении приговора без проведения судебного разбирательства, последствия проведения судебного заседания и постановления приговора в соответствии с главой 40 УПК РФ, ему разъяснены и понятны. </w:t>
      </w:r>
    </w:p>
    <w:p w:rsidR="00A77B3E">
      <w:r>
        <w:t xml:space="preserve">Прокурор, защитник в судебном заседании не возражали против производства по делу с применением особого порядка судебного разбирательства. </w:t>
      </w:r>
    </w:p>
    <w:p w:rsidR="00A77B3E">
      <w:r>
        <w:t xml:space="preserve">Потерпевший фио, представитель потерпевшего наименование организации фио обратились с заявлением, в которых не возражали против рассмотрения дела в особом порядке. </w:t>
      </w:r>
    </w:p>
    <w:p w:rsidR="00A77B3E">
      <w:r>
        <w:t xml:space="preserve">Предъявленное Чуйченко Л.И. обвинение обоснованно, подтверждается доказательствами по делу. </w:t>
      </w:r>
    </w:p>
    <w:p w:rsidR="00A77B3E">
      <w:r>
        <w:t xml:space="preserve">Таким образом, обстоятельств, препятствующих рассмотрению дела в особом порядке, суд не усматривает.              </w:t>
      </w:r>
    </w:p>
    <w:p w:rsidR="00A77B3E">
      <w:r>
        <w:t xml:space="preserve">Действия Чуйченко Л.И. подлежат квалификации по ч.1 ст. 159 УК РФ, как мошенничество, то есть хищение чужого имущества путем обмана, по ч.1 ст. 158 УК РФ, как кража, то есть тайное хищение чужого имущества. </w:t>
      </w:r>
    </w:p>
    <w:p w:rsidR="00A77B3E">
      <w:r>
        <w:t xml:space="preserve">Определяя меру наказания Чуйченко Л.И. суд в соответствии с требованиями ч.... ст. 60 УК РФ учитывает характер и степень общественной опасности совершенных преступлений и личность виновного, в том числе обстоятельства, смягчающие наказание, а также влияние назначенного наказания на исправление осужденного.   </w:t>
      </w:r>
    </w:p>
    <w:p w:rsidR="00A77B3E">
      <w:r>
        <w:t xml:space="preserve">Совершенные Чуйченко Л.И. преступления в соответствии со ст. 15 УК РФ относятся к преступлениям небольшой тяжести. </w:t>
      </w:r>
    </w:p>
    <w:p w:rsidR="00A77B3E">
      <w:r>
        <w:t xml:space="preserve">Согласно данным о личности подсудимого Чуйченко Л.И., по месту жительства характеризуется отрицательно, на учете у врача психиатра - нарколога не состоит, (т.... л.д...., 64). </w:t>
      </w:r>
    </w:p>
    <w:p w:rsidR="00A77B3E">
      <w:r>
        <w:t xml:space="preserve">В качестве обстоятельства, смягчающего наказание подсудимому по эпизоду  хищения чужого имущества путем обмана наименование организации с дата по дата, суд в соответствии с п. «и» ч.1 ст. 61 УК РФ признает явку с повинной, а по двум инкриминируемым ему преступлениям в соответствии с ч.2 ст. 61 УК РФ – признание вины.    </w:t>
      </w:r>
    </w:p>
    <w:p w:rsidR="00A77B3E">
      <w:r>
        <w:t xml:space="preserve">Обстоятельств, отягчающих Чуйченко Л.И. наказание, судом не установлено. </w:t>
      </w:r>
    </w:p>
    <w:p w:rsidR="00A77B3E">
      <w:r>
        <w:t xml:space="preserve">Учитывая данные о личности подсудимого, суд считает необходимым назначить Чуйченко Л.И. наказание в виде обязательных работ. Предусмотренных законом ограничений для назначения данного вида наказания Чуйченко Л.И. не имеется.  </w:t>
      </w:r>
    </w:p>
    <w:p w:rsidR="00A77B3E">
      <w:r>
        <w:t xml:space="preserve">Согласно ч.2 ст. 69 УК РФ, если все преступления, совершенные по совокупности, являются преступлениями небольшой или средней тяжести,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 </w:t>
      </w:r>
    </w:p>
    <w:p w:rsidR="00A77B3E">
      <w:r>
        <w:t xml:space="preserve">С учетом обстоятельств дела и личности виновного, суд считает необходимым назначить ему наказание путем частичного сложения назначенных наказаний. </w:t>
      </w:r>
    </w:p>
    <w:p w:rsidR="00A77B3E">
      <w:r>
        <w:t xml:space="preserve">Поскольку данные преступления совершены подсудимым Чуйченко Л.И. до его осуждения приговором Ленинского районного суда адрес от                                дата, то окончательное наказание подсудимому подлежит назначению в соответствии с ч.5 ст. 69 УК РФ. При этом, с учетом изложенных выше обстоятельств суд считает необходимым применить принцип частичного сложения назначенных наказаний. </w:t>
      </w:r>
    </w:p>
    <w:p w:rsidR="00A77B3E">
      <w:r>
        <w:t xml:space="preserve">На основании ст. 58 УК РФ суд назначает подсудимому Чуйченко Л.И. отбывание наказания в виде лишения свободы в исправительной колонии строгого режима.     </w:t>
      </w:r>
    </w:p>
    <w:p w:rsidR="00A77B3E">
      <w:r>
        <w:t xml:space="preserve">Поскольку потерпевшим фио по делу заявлен гражданский иск о возмещении причиненного преступлением имущественного вреда в размере сумма, и подсудимый исковые требования полностью признал, то исковое заявление подлежит удовлетворению в полном объеме. </w:t>
      </w:r>
    </w:p>
    <w:p w:rsidR="00A77B3E">
      <w:r>
        <w:t xml:space="preserve">Вопрос о вещественных доказательствах подлежит разрешению в порядке                 ст. 81 УПК РФ: </w:t>
      </w:r>
    </w:p>
    <w:p w:rsidR="00A77B3E">
      <w:r>
        <w:t xml:space="preserve">по факту хищения чужого имущества путем обмана наименование организации с дата по дата:  </w:t>
      </w:r>
    </w:p>
    <w:p w:rsidR="00A77B3E">
      <w:r>
        <w:t xml:space="preserve">- купюра, которая не является платежным документов достоинством сумма, счет официанта № 7 от дата, счет официанта № 4 от дата, необходимо хранить при уголовном деле (т. 1 л.д.10...-109);  </w:t>
      </w:r>
    </w:p>
    <w:p w:rsidR="00A77B3E">
      <w:r>
        <w:t xml:space="preserve">по факту хищения чужого имущества наименование организации с дата по дата:  </w:t>
      </w:r>
    </w:p>
    <w:p w:rsidR="00A77B3E">
      <w:r>
        <w:t>- три витринные холодильные витрины;</w:t>
      </w:r>
    </w:p>
    <w:p w:rsidR="00A77B3E">
      <w:r>
        <w:t>- двенадцать стульев и два стола;</w:t>
      </w:r>
    </w:p>
    <w:p w:rsidR="00A77B3E">
      <w:r>
        <w:t xml:space="preserve">........., переданные потерпевшему фио, -  считать возвращенными по принадлежности (т.1 л.д. 201-205, 206-210, 227-2...2, т.2 л.д. 86-94).  </w:t>
      </w:r>
    </w:p>
    <w:p w:rsidR="00A77B3E">
      <w:r>
        <w:t xml:space="preserve">В связи с проведением судебного разбирательства по делу в особом порядке по правилам главы 40 УПК РФ, процессуальные издержки взысканию с Чуйченко Л.И. не подлежат. </w:t>
      </w:r>
    </w:p>
    <w:p w:rsidR="00A77B3E">
      <w:r>
        <w:t xml:space="preserve">Руководствуясь ст.ст. ...0...-...04, ...07-...09, ...16 УПК Российской Федерации, мировой судья, -  </w:t>
      </w:r>
    </w:p>
    <w:p w:rsidR="00A77B3E"/>
    <w:p w:rsidR="00A77B3E">
      <w:r>
        <w:t>ПРИГОВОРИЛ:</w:t>
      </w:r>
    </w:p>
    <w:p w:rsidR="00A77B3E"/>
    <w:p w:rsidR="00A77B3E">
      <w:r>
        <w:t>Чуйченко Л... И... признать виновным в совершении преступлений, предусмотренных ч.1 ст.159, ч.1 ст.158 УК РФ, и назначить ему наказание:</w:t>
      </w:r>
    </w:p>
    <w:p w:rsidR="00A77B3E">
      <w:r>
        <w:t>- по ч.1 ст. 159 УК РФ в виде обязательных работ сроком на 250 (двести пятьдесят) часов.</w:t>
      </w:r>
    </w:p>
    <w:p w:rsidR="00A77B3E">
      <w:r>
        <w:t>- по ч.1 ст. 158 УК РФ в виде обязательных работ сроком на 250 (двести пятьдесят) часов.</w:t>
      </w:r>
    </w:p>
    <w:p w:rsidR="00A77B3E">
      <w:r>
        <w:t xml:space="preserve">На основании ч.2 ст. 69 УК РФ по совокупности преступлений путем частичного сложения назначенных наказаний определить Чуйченко Л.И. наказание в виде обязательных работ на 500 (пятьсот) часов.  </w:t>
      </w:r>
    </w:p>
    <w:p w:rsidR="00A77B3E">
      <w:r>
        <w:t xml:space="preserve">На основании ч. 5 ст. 69 УК РФ по совокупности преступлений, путем частичного сложения наказаний, к вновь назначенному наказанию, частично присоединить неотбытую часть наказания, назначенного приговором Ленинского районного суда             адрес от дата, окончательное наказание Чуйченко Л... И... назначить в виде 5 лет 1 месяца лишения свободы, с отбыванием наказания в исправительной колонии строгого режима. </w:t>
      </w:r>
    </w:p>
    <w:p w:rsidR="00A77B3E">
      <w:r>
        <w:t xml:space="preserve">Срок наказания исчислять со дня вступления приговора в законную силу. </w:t>
      </w:r>
    </w:p>
    <w:p w:rsidR="00A77B3E">
      <w:r>
        <w:t xml:space="preserve">На основании п. «а» ч.....1 ст. 72 УК РФ (в редакции Федерального закона от дата... № 186-ФЗ) время содержания под стражей Чуйченко Л.И. с дата по день вступления приговора в законную силу включительно зачесть в срок лишения свободы из расчета один день за один день отбывания наказания в исправительной колонии строгого режима. </w:t>
      </w:r>
    </w:p>
    <w:p w:rsidR="00A77B3E">
      <w:r>
        <w:t xml:space="preserve">Меру пресечения Чуйченко Л.И. до вступления приговора в законную силу оставить прежней, - в виде содержания под стражей. </w:t>
      </w:r>
    </w:p>
    <w:p w:rsidR="00A77B3E">
      <w:r>
        <w:t xml:space="preserve">Исковые требования фио – удовлетворить. Взыскать с Чуйченко Л.И. в пользу фио в счет возмещения причиненного преступлением имущественного вреда денежные средства в размере сумма </w:t>
      </w:r>
    </w:p>
    <w:p w:rsidR="00A77B3E">
      <w:r>
        <w:t xml:space="preserve">Вещественные доказательства: </w:t>
      </w:r>
    </w:p>
    <w:p w:rsidR="00A77B3E">
      <w:r>
        <w:t xml:space="preserve">по факту хищения чужого имущества путем обмана наименование организации с дата по дата:  </w:t>
      </w:r>
    </w:p>
    <w:p w:rsidR="00A77B3E">
      <w:r>
        <w:t xml:space="preserve">- купюра, которая не является платежным документов достоинством сумма, счет официанта № 7 от дата, счет официанта № 4 от дата, необходимо хранить при материалах дела;   </w:t>
      </w:r>
    </w:p>
    <w:p w:rsidR="00A77B3E">
      <w:r>
        <w:t xml:space="preserve">по факту хищения чужого имущества наименование организации с дата по дата:  </w:t>
      </w:r>
    </w:p>
    <w:p w:rsidR="00A77B3E">
      <w:r>
        <w:t>- три витринные холодильные витрины;</w:t>
      </w:r>
    </w:p>
    <w:p w:rsidR="00A77B3E">
      <w:r>
        <w:t>- двенадцать стульев и два стола;</w:t>
      </w:r>
    </w:p>
    <w:p w:rsidR="00A77B3E">
      <w:r>
        <w:t xml:space="preserve">..., переданные потерпевшему фио, -  считать возвращенными по принадлежности (т.1 л.д. 201-205, 206-210, 227-2...2, т.2 л.д. 86-94).  </w:t>
      </w:r>
    </w:p>
    <w:p w:rsidR="00A77B3E">
      <w:r>
        <w:t xml:space="preserve">Процессуальные издержки возместить за счет средств федерального бюджета.  </w:t>
      </w:r>
    </w:p>
    <w:p w:rsidR="00A77B3E">
      <w:r>
        <w:t xml:space="preserve">Приговор может быть обжалован в апелляционном порядке в Феодосийский городской суд адрес через мирового судью судебного участка № 87 Феодосийского судебного района адрес в течение десяти суток со дня его постановления, а осужденным, содержащимся под стражей, - в тот же срок со дня вручения ему копии приговора, с соблюдением пределов ст. ...17 УПК РФ. </w:t>
      </w:r>
    </w:p>
    <w:p w:rsidR="00A77B3E">
      <w:r>
        <w:t xml:space="preserve">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     </w:t>
      </w:r>
    </w:p>
    <w:p w:rsidR="00A77B3E"/>
    <w:p w:rsidR="00A77B3E">
      <w:r>
        <w:t>Мировой судья</w:t>
        <w:tab/>
        <w:tab/>
        <w:tab/>
        <w:tab/>
        <w:t>подпись</w:t>
        <w:tab/>
        <w:tab/>
        <w:tab/>
        <w:tab/>
        <w:t xml:space="preserve">Т.Н. Ваянова </w:t>
      </w:r>
    </w:p>
    <w:p w:rsidR="00A77B3E"/>
    <w:p w:rsidR="00A77B3E">
      <w:r>
        <w:t>Копия верна:</w:t>
      </w:r>
    </w:p>
    <w:p w:rsidR="00A77B3E">
      <w:r>
        <w:t>Мировой судья</w:t>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