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ab/>
        <w:tab/>
        <w:tab/>
        <w:tab/>
        <w:tab/>
        <w:t xml:space="preserve">                                                                                     Дело № 1-87-13/2020</w:t>
      </w:r>
    </w:p>
    <w:p w:rsidR="00A77B3E">
      <w:r>
        <w:t xml:space="preserve">                                                                                                                                  УИД ...-телефон-телефон</w:t>
      </w:r>
    </w:p>
    <w:p w:rsidR="00A77B3E"/>
    <w:p w:rsidR="00A77B3E">
      <w:r>
        <w:t xml:space="preserve">ПОСТАНОВЛЕНИЕ </w:t>
      </w:r>
    </w:p>
    <w:p w:rsidR="00A77B3E"/>
    <w:p w:rsidR="00A77B3E">
      <w:r>
        <w:t xml:space="preserve">01 июня 2020 года </w:t>
        <w:tab/>
        <w:tab/>
        <w:tab/>
        <w:tab/>
        <w:tab/>
        <w:tab/>
        <w:tab/>
        <w:tab/>
        <w:t xml:space="preserve">       </w:t>
        <w:tab/>
        <w:t xml:space="preserve">   г. Феодосия</w:t>
        <w:tab/>
        <w:tab/>
        <w:tab/>
        <w:tab/>
        <w:tab/>
        <w:tab/>
        <w:tab/>
        <w:t xml:space="preserve">      </w:t>
        <w:tab/>
        <w:t xml:space="preserve">                  </w:t>
      </w:r>
    </w:p>
    <w:p w:rsidR="00A77B3E">
      <w:r>
        <w:tab/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>
      <w:r>
        <w:t xml:space="preserve">при секретаре – фио,   </w:t>
      </w:r>
    </w:p>
    <w:p w:rsidR="00A77B3E">
      <w:r>
        <w:t xml:space="preserve">с участием государственного обвинителя – помощника прокурора адресфио ..., </w:t>
      </w:r>
    </w:p>
    <w:p w:rsidR="00A77B3E">
      <w:r>
        <w:t xml:space="preserve">несовершеннолетнего потерпевшего – фио, </w:t>
      </w:r>
    </w:p>
    <w:p w:rsidR="00A77B3E">
      <w:r>
        <w:t xml:space="preserve">законного представителя несовершеннолетнего потерпевшего – фио,    </w:t>
      </w:r>
    </w:p>
    <w:p w:rsidR="00A77B3E">
      <w:r>
        <w:t xml:space="preserve">защитника – адвоката – фио, удостоверение ..., ордер ..., </w:t>
      </w:r>
    </w:p>
    <w:p w:rsidR="00A77B3E">
      <w:r>
        <w:t xml:space="preserve">подсудимого – Марчука Д.А.,    </w:t>
      </w:r>
    </w:p>
    <w:p w:rsidR="00A77B3E">
      <w:r>
        <w:t xml:space="preserve">рассмотрев в открытом судебном заседании в г. Феодосии в порядке особого производства уголовное дело по обвинению Марчука Дмитрия Алексеевича,                       паспортные данные, ..., зарегистрированного и проживающего по адресу:                    адрес, адрес, ранее не судимого, </w:t>
      </w:r>
    </w:p>
    <w:p w:rsidR="00A77B3E">
      <w:r>
        <w:t xml:space="preserve">в совершении преступления, предусмотренного ч.1 ст. 115 УК Российской Федерации, </w:t>
      </w:r>
    </w:p>
    <w:p w:rsidR="00A77B3E">
      <w:r>
        <w:t>УСТАНОВИЛ:</w:t>
      </w:r>
    </w:p>
    <w:p w:rsidR="00A77B3E">
      <w:r>
        <w:tab/>
      </w:r>
    </w:p>
    <w:p w:rsidR="00A77B3E">
      <w:r>
        <w:t xml:space="preserve">Марчук Д.А. обвиняется в совершении умышленного причинения легкого вреда здоровью, вызвавшее кратковременное расстройство здоровья при следующих обстоятельствах.   </w:t>
      </w:r>
    </w:p>
    <w:p w:rsidR="00A77B3E">
      <w:r>
        <w:t xml:space="preserve">Марчук Д.А., дата, примерно ... часов, точное время в ходе дознания установить не представилось возможным, будучи в состоянии алкогольного опьянения, находясь по месту жительства, в кухне, расположенной в квартире ... дома ... по адрес в адрес, на почве внезапно возникшего конфликта с несовершеннолетним фио, имея умысел на причинение ему телесных повреждений, осознавая опасность своих действий, нанес последнему один удар ладонью правой руки по левому уху и один удар кулаком правой руки в область его носа. </w:t>
      </w:r>
    </w:p>
    <w:p w:rsidR="00A77B3E">
      <w:r>
        <w:t xml:space="preserve">В результате противоправных действий Марчука Д.А. у несовершеннолетнего фио обнаружены телесные повреждения: кровоподтек нижнего века слева; закрытый перелом костей спинки носа со смещением костных отломков, без нарушения носового дыхания. Вышеуказанные повреждения повлекли за собой кратковременное расстройство до 3-х недель от момента причинения травмы и по степени тяжести относятся к телесным повреждениям, причинившим легкий вред здоровью человека, согласно п.8.1 Приказа Минздравсоцразвития Российской Федерации от                 24 апреля 2008 года № 191н (редакция от 18 января 2012 года) «Об утверждении медицинских критериев определения степени тяжести вреда, причиненного здоровью человека» (зарегистрировано в Минюсте РФ 13 августа 2008 года № 12118) и утвержденным постановлением Правительства Российской Федерации от                                        17 августа 2007 года № 522.  </w:t>
      </w:r>
    </w:p>
    <w:p w:rsidR="00A77B3E">
      <w:r>
        <w:t xml:space="preserve">Данные  действия  Марчука Д.А. квалифицированы органом дознания по ч.1  ст. 115 УК РФ, как умышленное причинение легкого вреда здоровью, вызвавшее кратковременное расстройство здоровья. </w:t>
      </w:r>
    </w:p>
    <w:p w:rsidR="00A77B3E">
      <w:r>
        <w:t xml:space="preserve">В судебном  заседании  несовершеннолетний потерпевший и его законный представитель заявили ходатайство о  прекращении   уголовного дела  в отношении  подсудимого Марчука Д.А. в связи с примирением  сторон,  поскольку претензий к нему не имеют.   </w:t>
      </w:r>
    </w:p>
    <w:p w:rsidR="00A77B3E">
      <w:r>
        <w:t>Подсудимый Марчук Д.А. и его защитник – адвокат фио ходатайство несовершеннолетнего потерпевшего и его представителя поддержали и просили о прекращении уголовного дела в связи с примирением с потерпевшим. Марчук Д.А.   пояснил, что  вину в предъявленном  обвинении  признает в полном объеме, в содеянном раскаивается, принес свои извинения. Правовые последствия прекращения  уголовного дела  по данному не реабилитирующему основанию ему разъяснены и понятны.</w:t>
      </w:r>
    </w:p>
    <w:p w:rsidR="00A77B3E">
      <w:r>
        <w:t xml:space="preserve">Государственный обвинитель против прекращения уголовного дела в связи с примирением сторон не возражал, считает, что имеются все правовые основания для  прекращения в порядке ст. 76 УК Российской Федерации. </w:t>
      </w:r>
    </w:p>
    <w:p w:rsidR="00A77B3E">
      <w:r>
        <w:t>Заслушав участников процесса, изучив материалы уголовного дела, суд приходит к следующим выводам.</w:t>
      </w:r>
    </w:p>
    <w:p w:rsidR="00A77B3E">
      <w:r>
        <w:t>В  соответствии со  ст. 25  УПК РФ, суд  вправе  на основании заявления потерпевшего прекратить уголовное дело в отношении лица, обвиняемого в совершении 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>
      <w:r>
        <w:t>Аналогичное положение содержится в ст. 254 УПК РФ, предусматривающей  право  суда  прекратить  уголовное дело в судебном заседании, в случае, предусмотренном ст. 25 УПК  Российской Федерации.</w:t>
      </w:r>
    </w:p>
    <w:p w:rsidR="00A77B3E">
      <w:r>
        <w:t>Согласно ст. 76  УК РФ лицо, впервые совершившее  преступление  небольшой или средней 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В соответствии со ст. 15 УК РФ преступление, предусмотренное ч. 1 ст. 115 УК РФ,  в  совершении  которого обвиняется Марчук Д.А., относится к категории преступлений небольшой тяжести.</w:t>
      </w:r>
    </w:p>
    <w:p w:rsidR="00A77B3E">
      <w:r>
        <w:t>Марчук Д.А. ранее не судим, вину в предъявленном обвинении признал полностью, в содеянном раскаялся, примирился с потерпевшим, принес свои извинения. Претензий к подсудимому, в том числе материального характера, у потерпевшего не имеется.</w:t>
      </w:r>
    </w:p>
    <w:p w:rsidR="00A77B3E">
      <w:r>
        <w:t xml:space="preserve">При таких обстоятельствах, суд считает возможным удовлетворить заявленное  ходатайство, а уголовное дело в отношении  Марчука Д.А. по обвинению в совершении преступления, предусмотренного ч. 1 ст. 115 УК РФ, - прекратить, освободив подсудимого от уголовной ответственности в соответствии со ст.  76 УК Российской Федерации. </w:t>
      </w:r>
    </w:p>
    <w:p w:rsidR="00A77B3E">
      <w:r>
        <w:t xml:space="preserve">Мера пресечения в отношении Марчука Д.А. не избиралась.  </w:t>
      </w:r>
    </w:p>
    <w:p w:rsidR="00A77B3E">
      <w:r>
        <w:t xml:space="preserve">Гражданский иск по делу не заявлен. </w:t>
      </w:r>
    </w:p>
    <w:p w:rsidR="00A77B3E">
      <w:r>
        <w:t xml:space="preserve">Вещественных доказательств по делу не имеется. </w:t>
      </w:r>
    </w:p>
    <w:p w:rsidR="00A77B3E">
      <w:r>
        <w:t xml:space="preserve">В   связи  с проведением  судебного разбирательства  по делу в особом порядке по правилам главы 40 УПК РФ, судебные издержки взысканию с подсудимого не подлежат. </w:t>
      </w:r>
    </w:p>
    <w:p w:rsidR="00A77B3E">
      <w:r>
        <w:t xml:space="preserve">Руководствуясь ст.ст.25, 254, 316 УПК РФ, мировой судья -  </w:t>
      </w:r>
    </w:p>
    <w:p w:rsidR="00A77B3E"/>
    <w:p w:rsidR="00A77B3E">
      <w:r>
        <w:t>ПОСТАНОВИЛ:</w:t>
      </w:r>
    </w:p>
    <w:p w:rsidR="00A77B3E"/>
    <w:p w:rsidR="00A77B3E">
      <w:r>
        <w:t xml:space="preserve">Прекратить уголовное дело по обвинению Марчука Дмитрия Алексеевича в совершении преступления, предусмотренного ч.1 ст. 115 УК РФ, на основании ст. 25 УПК РФ,  с  освобождением его от уголовной ответственности в соответствии со                ст. 76 УК  РФ в связи с примирением с потерпевшим. </w:t>
      </w:r>
    </w:p>
    <w:p w:rsidR="00A77B3E">
      <w:r>
        <w:t xml:space="preserve">Процессуальные издержки возместить за счет средств федерального бюджета.  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через мирового судью судебного участка № 87 Феодосийского судебного района Республики Крым в течение десяти суток со дня его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