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Дело № 1-87-19/......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УИД MS0088-телефон......-телефон</w:t>
      </w:r>
    </w:p>
    <w:p w:rsidR="00A77B3E"/>
    <w:p w:rsidR="00A77B3E">
      <w:r>
        <w:t xml:space="preserve">ПОСТАНОВЛЕНЕИ </w:t>
      </w:r>
    </w:p>
    <w:p w:rsidR="00A77B3E"/>
    <w:p w:rsidR="00A77B3E">
      <w:r>
        <w:t>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дата......</w:t>
      </w:r>
    </w:p>
    <w:p w:rsidR="00A77B3E"/>
    <w:p w:rsidR="00A77B3E">
      <w:r>
        <w:tab/>
      </w:r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</w:t>
      </w:r>
      <w:r>
        <w:t>фио</w:t>
      </w:r>
      <w:r>
        <w:t xml:space="preserve">,   </w:t>
      </w:r>
    </w:p>
    <w:p w:rsidR="00A77B3E">
      <w:r>
        <w:t>с участием государственного обвинителя -  помощника прокурора адрес</w:t>
      </w:r>
    </w:p>
    <w:p w:rsidR="00A77B3E">
      <w:r>
        <w:t>фио</w:t>
      </w:r>
      <w:r>
        <w:t xml:space="preserve">,   </w:t>
      </w:r>
    </w:p>
    <w:p w:rsidR="00A77B3E">
      <w:r>
        <w:t xml:space="preserve">потерпевшего – </w:t>
      </w:r>
      <w:r>
        <w:t>фио</w:t>
      </w:r>
      <w:r>
        <w:t xml:space="preserve">, </w:t>
      </w:r>
    </w:p>
    <w:p w:rsidR="00A77B3E">
      <w:r>
        <w:t xml:space="preserve">защитника – адвоката – </w:t>
      </w:r>
      <w:r>
        <w:t>фио</w:t>
      </w:r>
      <w:r>
        <w:t xml:space="preserve">, </w:t>
      </w:r>
      <w:r>
        <w:t xml:space="preserve">удостоверение № ..., ордер № ..., </w:t>
      </w:r>
    </w:p>
    <w:p w:rsidR="00A77B3E">
      <w:r>
        <w:t xml:space="preserve">подсудимого – Асанова Э.И., </w:t>
      </w:r>
    </w:p>
    <w:p w:rsidR="00A77B3E">
      <w:r>
        <w:t>рассмотрев в открытом судебном заседании в адрес в порядке особого производства уголовное дело по обвинению Асанова Э.</w:t>
      </w:r>
      <w:r>
        <w:t xml:space="preserve"> И.</w:t>
      </w:r>
      <w:r>
        <w:t>,                      паспортные данные</w:t>
      </w:r>
      <w:r>
        <w:t xml:space="preserve">, ..., </w:t>
      </w:r>
    </w:p>
    <w:p w:rsidR="00A77B3E">
      <w:r>
        <w:t>в совершени</w:t>
      </w:r>
      <w:r>
        <w:t xml:space="preserve">и преступления, предусмотренного ч.1 ст. 112 УК Российской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>Асанов Э.И. обвиняется в совершении умышленного причинения средней тяжести вреда здоровью, не опасного для жизни человека и не повлекшего последствий указанных в статье 111</w:t>
      </w:r>
      <w:r>
        <w:t xml:space="preserve"> УК РФ, но вызвавшего длительное расстройство здоровья при следующих обстоятельствах.  </w:t>
      </w:r>
    </w:p>
    <w:p w:rsidR="00A77B3E">
      <w:r>
        <w:t>Асанов Э.И., дата......, примерно в время, точное время в ходе дознания установить не представилось возможным, находясь у дома ..., расположенного по адрес в адрес, в х</w:t>
      </w:r>
      <w:r>
        <w:t xml:space="preserve">оде ссоры с </w:t>
      </w:r>
      <w:r>
        <w:t>фио</w:t>
      </w:r>
      <w:r>
        <w:t xml:space="preserve">, возникшем на почве неприязненных отношений, действуя умышленно, с целью причинения ему физической боли и телесных повреждений, нанес                 </w:t>
      </w:r>
      <w:r>
        <w:t>фио</w:t>
      </w:r>
      <w:r>
        <w:t xml:space="preserve"> удар кулаком левой руки в область лица от которого </w:t>
      </w:r>
      <w:r>
        <w:t>фио</w:t>
      </w:r>
      <w:r>
        <w:t xml:space="preserve"> упал на асфальт, ударившись при</w:t>
      </w:r>
      <w:r>
        <w:t xml:space="preserve"> этом. Асанов Э.И. своими действиями причинил                      </w:t>
      </w:r>
      <w:r>
        <w:t>фио</w:t>
      </w:r>
      <w:r>
        <w:t xml:space="preserve"> физическую боль и телесные повреждения в виде кровоподтеков век обеих глаз, на слизистой верхней губы слева; </w:t>
      </w:r>
      <w:r>
        <w:t>субконъюктивное</w:t>
      </w:r>
      <w:r>
        <w:t xml:space="preserve"> кровоизлияние левого глаза, деструкция стекловидного тела сл</w:t>
      </w:r>
      <w:r>
        <w:t>ева, ссадины верхней губы слева овальная, закрытый перелом скуловой кости слева со смещением. Повреждения в виде ссадины верхней губы слева овальная, закрытый перелом скуловой кости слева со смещением повлекли временное нарушение функции органа и систем, в</w:t>
      </w:r>
      <w:r>
        <w:t xml:space="preserve">ременную нетрудоспособность – длительное расстройство здоровья, продолжительностью более трех недель (более 21 дня), и относятся к повреждениям, причинившим средней тяжести вреда здоровью человека, согласно п. 7.1 Приказа </w:t>
      </w:r>
      <w:r>
        <w:t>Минздравсоцразвития</w:t>
      </w:r>
      <w:r>
        <w:t xml:space="preserve"> Российской Фед</w:t>
      </w:r>
      <w:r>
        <w:t xml:space="preserve">ерации от </w:t>
      </w:r>
      <w:r>
        <w:t>дата... (редакция от дата...) «Об утверждении медицинских критериев определения степени тяжести вреда, причиненного здоровью человека» (зарегистрировано в Минюсте Российской Федерации                            дата... № 12118) и утвержденным пос</w:t>
      </w:r>
      <w:r>
        <w:t xml:space="preserve">тановлением Правительства Российской Федерации от дата... № 522.   </w:t>
      </w:r>
    </w:p>
    <w:p w:rsidR="00A77B3E">
      <w:r>
        <w:t xml:space="preserve"> Данные  действия Асанова Э.И. квалифицированы органом дознания по ч.1 ст.112 УК РФ, как умышленное причинение средней тяжести вреда здоровью, не опасного для жизни человека и не повлекшег</w:t>
      </w:r>
      <w:r>
        <w:t xml:space="preserve">о последствий указанных в статье 111 УК РФ, но вызвавшего длительное расстройство здоровья. </w:t>
      </w:r>
    </w:p>
    <w:p w:rsidR="00A77B3E">
      <w:r>
        <w:t xml:space="preserve"> В судебном  заседании  потерпевший </w:t>
      </w:r>
      <w:r>
        <w:t>фио</w:t>
      </w:r>
      <w:r>
        <w:t xml:space="preserve"> заявил ходатайство о прекращении уголовного дела в отношении подсудимого Асанова Э.И. в связи с примирением  сторон,  поско</w:t>
      </w:r>
      <w:r>
        <w:t xml:space="preserve">льку претензий к Асанову Э.И. не имеет, причиненный ему ущерб подсудимым возмещен, принес свои извинения.    </w:t>
      </w:r>
    </w:p>
    <w:p w:rsidR="00A77B3E">
      <w:r>
        <w:t xml:space="preserve">Подсудимый Асанов Э.И. и его защитник – адвокат </w:t>
      </w:r>
      <w:r>
        <w:t>фио</w:t>
      </w:r>
      <w:r>
        <w:t xml:space="preserve"> ходатайство потерпевшего поддержали и просили о прекращении уголовного дела в связи с примирен</w:t>
      </w:r>
      <w:r>
        <w:t>ием с потерпевшим. Асанов Э.И. пояснил, что вину в предъявленном обвинении  признает в полном объеме, в содеянном раскаивается, принес свои извинения, возместил потерпевшему причиненный ему ущерб. Правовые последствия прекращения  уголовного дела  по данно</w:t>
      </w:r>
      <w:r>
        <w:t>му не реабилитирующему основанию ему разъяснены и понятны.</w:t>
      </w:r>
    </w:p>
    <w:p w:rsidR="00A77B3E">
      <w:r>
        <w:t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прекращения в порядке ст. 76 УК Российской Ф</w:t>
      </w:r>
      <w:r>
        <w:t xml:space="preserve">едерации. </w:t>
      </w:r>
    </w:p>
    <w:p w:rsidR="00A77B3E">
      <w:r>
        <w:t>Заслушав участников процесса, изучив материалы уголовного дела, суд приходит к следующим выводам.</w:t>
      </w:r>
    </w:p>
    <w:p w:rsidR="00A77B3E">
      <w:r>
        <w:t>В  соответствии со  ст. 25  УПК РФ, суд  вправе  на основании  заявления потерпевшего прекратить уголовное дело в отношении лица, обвиняемого в сов</w:t>
      </w:r>
      <w:r>
        <w:t>ершении 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>
      <w:r>
        <w:t>Аналогичное положение содержится в ст. 254 УПК РФ, предусматривающей  право  суда  прекр</w:t>
      </w:r>
      <w:r>
        <w:t>атить  уголовное дело в судебном заседании, в случае, предусмотренном ст. 25 УПК  Российской Федерации.</w:t>
      </w:r>
    </w:p>
    <w:p w:rsidR="00A77B3E">
      <w:r>
        <w:t xml:space="preserve">Согласно ст. 76  УК РФ лицо, впервые совершившее  преступление  небольшой или средней  тяжести, может быть освобождено от уголовной ответственности, </w:t>
      </w:r>
      <w:r>
        <w:t>если оно примирилось с потерпевшим и загладило причиненный потерпевшему вред.</w:t>
      </w:r>
    </w:p>
    <w:p w:rsidR="00A77B3E">
      <w:r>
        <w:t>В соответствии со ст. 15 УК РФ преступление, предусмотренное ч.1 ст.112 УК РФ, в  совершении которого обвиняется Асанов Э.И., относится к категории преступлений небольшой тяжести</w:t>
      </w:r>
      <w:r>
        <w:t>.</w:t>
      </w:r>
    </w:p>
    <w:p w:rsidR="00A77B3E">
      <w:r>
        <w:t>Асанов Э.И. ранее не судим, вину в предъявленном обвинении признал полностью, в содеянном раскаялся, примирился с потерпевшим, возместил причиненный ему ущерб, принес свои извинения. Претензий к подсудимому, в том числе материального и морального характе</w:t>
      </w:r>
      <w:r>
        <w:t>ра, у потерпевшего не имеется.</w:t>
      </w:r>
    </w:p>
    <w:p w:rsidR="00A77B3E">
      <w:r>
        <w:t xml:space="preserve">При таких обстоятельствах, суд считает возможным удовлетворить заявленное  ходатайство, а уголовное дело в отношении Асанова Э.И. по обвинению в совершении преступления, предусмотренного ч.1 ст.112 УК РФ, - прекратить, </w:t>
      </w:r>
      <w:r>
        <w:t>освобо</w:t>
      </w:r>
      <w:r>
        <w:t xml:space="preserve">див подсудимого от уголовной ответственности в соответствии со ст.  76 УК Российской Федерации. </w:t>
      </w:r>
    </w:p>
    <w:p w:rsidR="00A77B3E">
      <w:r>
        <w:t xml:space="preserve">Вещественных доказательств по делу не имеется.  </w:t>
      </w:r>
    </w:p>
    <w:p w:rsidR="00A77B3E">
      <w:r>
        <w:t xml:space="preserve">Руководствуясь ст.ст.25, 254, 316 УПК РФ, мировой судья -  </w:t>
      </w:r>
    </w:p>
    <w:p w:rsidR="00A77B3E">
      <w:r>
        <w:t xml:space="preserve"> </w:t>
      </w:r>
    </w:p>
    <w:p w:rsidR="00A77B3E">
      <w:r>
        <w:t>ПОСТАНОВИЛ:</w:t>
      </w:r>
    </w:p>
    <w:p w:rsidR="00A77B3E"/>
    <w:p w:rsidR="00A77B3E">
      <w:r>
        <w:t>Прекратить уголовное дело по обвине</w:t>
      </w:r>
      <w:r>
        <w:t>нию Асанова Э.</w:t>
      </w:r>
      <w:r>
        <w:t xml:space="preserve"> И.</w:t>
      </w:r>
      <w:r>
        <w:t xml:space="preserve"> в совершении преступления, предусмотренного </w:t>
      </w:r>
      <w:r>
        <w:t>ч</w:t>
      </w:r>
      <w:r>
        <w:t xml:space="preserve">.1 ст.112 УК РФ, на основании ст. 25 УПК РФ,  с  освобождением его от уголовной ответственности в соответствии со            ст. 76 УК  РФ в связи с примирением с потерпевшим. </w:t>
      </w:r>
    </w:p>
    <w:p w:rsidR="00A77B3E">
      <w:r>
        <w:t xml:space="preserve"> Мер</w:t>
      </w:r>
      <w:r>
        <w:t>у пресечения Асанову Э.И. в виде подписки о невыезде и надлежащем поведении после вступления постановления в законную силу - отменить.</w:t>
      </w:r>
    </w:p>
    <w:p w:rsidR="00A77B3E">
      <w:r>
        <w:t>Постановление может быть обжаловано в апелляционном порядке в Феодосийский городской суд адрес через мирового судью судеб</w:t>
      </w:r>
      <w:r>
        <w:t>ного участка № 87 Феодосийского судебного района адрес в течение десяти суток со дня его постановления.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 w:rsidSect="00C81EE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EE2"/>
    <w:rsid w:val="007E547C"/>
    <w:rsid w:val="00A77B3E"/>
    <w:rsid w:val="00C81E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E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