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Дело № 1-87-23/2020</w:t>
      </w:r>
    </w:p>
    <w:p w:rsidR="00A77B3E">
      <w:r>
        <w:t xml:space="preserve">          УИД 91MS0087-телефон-телефон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</w:t>
      </w:r>
    </w:p>
    <w:p w:rsidR="00A77B3E">
      <w:r>
        <w:t xml:space="preserve">с участием государственного обвинителя – старшего помощника прокурора                адрес – фио,  </w:t>
      </w:r>
    </w:p>
    <w:p w:rsidR="00A77B3E">
      <w:r>
        <w:t xml:space="preserve">защитника - адвоката фио, ордер № ..., удостоверение № ..., </w:t>
      </w:r>
    </w:p>
    <w:p w:rsidR="00A77B3E">
      <w:r>
        <w:t xml:space="preserve">подсудимого – Пятакова И.К., 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Пятакова И... К...,                   паспортные данные, ...: адрес, адрес, ...,    </w:t>
      </w:r>
    </w:p>
    <w:p w:rsidR="00A77B3E">
      <w:r>
        <w:t>обвиняемого в совершении преступления, предусмотренного ст. 322.2 УК Российской Федерации,-</w:t>
      </w:r>
    </w:p>
    <w:p w:rsidR="00A77B3E"/>
    <w:p w:rsidR="00A77B3E">
      <w:r>
        <w:t>У С Т А Н О В И Л:</w:t>
      </w:r>
    </w:p>
    <w:p w:rsidR="00A77B3E"/>
    <w:p w:rsidR="00A77B3E">
      <w:r>
        <w:t>Пятаков И.К. совершил фиктивную регистрацию иностранного гражданина по месту жительства в жилом помещении в Российской Федерации, при следующих обстоятельствах.</w:t>
      </w:r>
    </w:p>
    <w:p w:rsidR="00A77B3E">
      <w:r>
        <w:t>Пятаков И.К., имея умысел, направленный на нарушение правил регистрационного учета и фиктивную регистрацию иностранного гражданина по месту жительства в жилом помещении в Российской Федерации, будучи собственником квартиры, расположенной по адресу: адрес,                     адрес, не имея намерений в последующем предоставлять указанное жилое помещение для его фактического проживания, осознавая противоправный характер своих действий, в нарушение требований постановления Правительства Российской Федерации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Федерации», дата, в послеобеденное время, точное время в ходе дознания установить не представилось возможным, находясь в помещении ОВМ ОМВД России по адрес, расположенном по адресу: адрес,            адрес, обратился с заявлением о регистрации по месту жительства в принадлежащем ему на праве собственности жилом помещении в Российской Федерации, расположенном по адресу: адрес,                       адрес, на период с дата по дата иностранного гражданина – ... фио, паспортные данные есть осуществил фиктивную регистрацию иностранного гражданина по месту жительства в жилом помещении в Российской Федерации, без намерения фактического предоставления ему данного жилого помещения для проживания.</w:t>
      </w:r>
    </w:p>
    <w:p w:rsidR="00A77B3E">
      <w:r>
        <w:t xml:space="preserve">Своими умышленными действиями Пятаков И.К. лишил возможности органы внутренних дел осуществлять контроль за законным передвижением гражданки Украины фио по адрес. </w:t>
      </w:r>
    </w:p>
    <w:p w:rsidR="00A77B3E">
      <w:r>
        <w:t>Действия Пятакова И.К. правильно квалифицированы по ст. 322.2 УК РФ, как фиктивная регистрация иностранного гражданина по месту жительства в жилом помещении в Российской Федерации.</w:t>
      </w:r>
    </w:p>
    <w:p w:rsidR="00A77B3E">
      <w:r>
        <w:t xml:space="preserve"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 Также указал, что он в содеянном чистосердечно раскаивается. </w:t>
      </w:r>
    </w:p>
    <w:p w:rsidR="00A77B3E">
      <w:r>
        <w:t xml:space="preserve">Подсудимым и ее защитником в судебном заседании было заявлено ходатайство об освобождении Пятакова И.К. от уголовной ответственности и прекращении уголовного дела на основании Примечания к ст. 322.2 УК Российской Федерации. Подсудимому разъяснены и понятны порядок и правовые последствия прекращения уголовного дела по нереабилитирующим основаниям.  </w:t>
      </w:r>
    </w:p>
    <w:p w:rsidR="00A77B3E">
      <w:r>
        <w:t xml:space="preserve">Государственный обвинитель не возражал против освобождения Пятакова И.К. от уголовной ответственности и прекращении уголовного дела. </w:t>
      </w:r>
    </w:p>
    <w:p w:rsidR="00A77B3E">
      <w:r>
        <w:t>Суд, заслушав мнения участников процесса, 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>
      <w:r>
        <w:t>В соответствии с Примечанием к ст. 322.2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Согласно п. 7 постановления Пленума Верховного Суда Российской Федерации от дата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Судом установлено, что преступление, совершенное Пятаковым И.К. относится в соответствии со ст. 15 УК РФ к категории небольшой тяжести, подсудимый совершил преступление впервые. Кроме того, как видно из представленных суду материалов уголовного дела, сразу же после выявления сотрудниками полиции совершения Пятаковым И.К. действий, связанных с фиктивной регистрацией иностранного гражданина по месту жительства в жилом помещении в Российской Федерации, он признал свою причастность к выявленному преступлению и в последующем на протяжении дознания активно способствовал расследованию данного преступления путем дачи последовательных признательных показаний. </w:t>
      </w:r>
    </w:p>
    <w:p w:rsidR="00A77B3E">
      <w:r>
        <w:t xml:space="preserve">Согласно данным о личности подсудимого, Пятаков И.К. ..., .... </w:t>
      </w:r>
    </w:p>
    <w:p w:rsidR="00A77B3E">
      <w:r>
        <w:t xml:space="preserve">В качестве обстоятельств, смягчающих подсудимому наказание суд в соответствии с п. «и» ч.1 ст.61 УК РФ признает – активное способствование раскрытию и расследованию преступления, а в соответствии с ч.2 ст. 61 УК РФ - признание вины, раскаяние в содеянном. </w:t>
      </w:r>
    </w:p>
    <w:p w:rsidR="00A77B3E">
      <w:r>
        <w:t xml:space="preserve">Обстоятельств, отягчающих наказание подсудимому в соответствии со ст. 63 УК РФ судом не установлено. </w:t>
      </w:r>
    </w:p>
    <w:p w:rsidR="00A77B3E">
      <w:r>
        <w:t xml:space="preserve"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322.2 УК РФ и прекращении в отношении него уголовного дела в связи с тем, что он способствовал раскрытию преступления и в его действиях не содержится иного состава преступления. </w:t>
      </w:r>
    </w:p>
    <w:p w:rsidR="00A77B3E">
      <w:r>
        <w:t>Руководствуясь ст.322.2 УК Российской Федерации, ст. 316 УПК Российской Федерации, мировой судья, –</w:t>
      </w:r>
    </w:p>
    <w:p w:rsidR="00A77B3E">
      <w:r>
        <w:tab/>
        <w:tab/>
        <w:tab/>
      </w:r>
    </w:p>
    <w:p w:rsidR="00A77B3E">
      <w:r>
        <w:tab/>
        <w:tab/>
        <w:tab/>
        <w:tab/>
        <w:t>ПОСТАНОВИЛ:</w:t>
      </w:r>
    </w:p>
    <w:p w:rsidR="00A77B3E"/>
    <w:p w:rsidR="00A77B3E">
      <w:r>
        <w:t>Пятакова И... К... освободить от уголовной ответственности по ст.322.2 УК Российской Федерации на основании Примечания к ст. 322.2 УК Российской Федерации, и уголовное дело в отношении него прекратить.</w:t>
      </w:r>
    </w:p>
    <w:p w:rsidR="00A77B3E">
      <w:r>
        <w:t xml:space="preserve">Меру пресечения в отношении Пятакова И.К. в виде подписке о невыезде и надлежащем поведении после вступления постановления в законную силу, - отменить. </w:t>
      </w:r>
    </w:p>
    <w:p w:rsidR="00A77B3E">
      <w:r>
        <w:t xml:space="preserve">Постановление может быть обжаловано в Феодосийский городской суд адрес в апелляционном порядке в течение 10 суток со дня провозглашения, с соблюдением требований ст.317 УПК РФ, через мирового судью судебного участка № 87 Феодосийского судебного района (городской адрес) адрес </w:t>
      </w:r>
    </w:p>
    <w:p w:rsidR="00A77B3E"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ab/>
        <w:tab/>
        <w:t>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