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           Дело № 1-87-25/......</w:t>
      </w:r>
    </w:p>
    <w:p w:rsidR="00A77B3E">
      <w:r>
        <w:t xml:space="preserve">                                                                                                                                  УИД 91MS телефон......-телефон...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 xml:space="preserve">дата...... </w:t>
        <w:tab/>
        <w:tab/>
        <w:tab/>
        <w:tab/>
        <w:tab/>
        <w:tab/>
        <w:tab/>
        <w:tab/>
        <w:t xml:space="preserve">       адрес</w:t>
        <w:tab/>
        <w:tab/>
        <w:tab/>
        <w:tab/>
        <w:tab/>
        <w:tab/>
        <w:tab/>
        <w:t xml:space="preserve">      </w:t>
        <w:tab/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</w:t>
      </w:r>
    </w:p>
    <w:p w:rsidR="00A77B3E">
      <w:r>
        <w:t xml:space="preserve">с участием государственного обвинителя – старшего помощника прокурора                адресфио Ю.С.,   </w:t>
      </w:r>
    </w:p>
    <w:p w:rsidR="00A77B3E">
      <w:r>
        <w:t xml:space="preserve">потерпевшей – фио,  </w:t>
      </w:r>
    </w:p>
    <w:p w:rsidR="00A77B3E">
      <w:r>
        <w:t xml:space="preserve">защитника – адвоката – фио, удостоверение № ..., ордер № ..., </w:t>
      </w:r>
    </w:p>
    <w:p w:rsidR="00A77B3E">
      <w:r>
        <w:t xml:space="preserve">подсудимого – Нечипоренко В.С., 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Нечипоренко В... С...,                    ...паспортные данные, ..........................., </w:t>
      </w:r>
    </w:p>
    <w:p w:rsidR="00A77B3E">
      <w:r>
        <w:t xml:space="preserve">в совершении преступления, предусмотренного ч.1 ст. 119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 xml:space="preserve">Нечипоренко В.С. совершил угрозу убийства, если имелись основания опасаться осуществления этой угрозы при следующих обстоятельствах.   </w:t>
      </w:r>
    </w:p>
    <w:p w:rsidR="00A77B3E">
      <w:r>
        <w:t xml:space="preserve">Нечипоренко В.С., дата......, примерно в время, точное время в ходе дознания установить не представилось возможным, будучи в состоянии алкогольного опьянения, находясь на законных основаниях в квартире № ..., расположенной в доме № ... по адрес, адрес, в ходе словесной ссоры с фио, на почве возникших неприязненных отношений к последней, возник преступный умысел, направленный на совершение угрозы убийством в отношении фио, с использованием ножа, лежащего на кухонном столе. </w:t>
      </w:r>
    </w:p>
    <w:p w:rsidR="00A77B3E">
      <w:r>
        <w:t xml:space="preserve">Нечипоренко В.С., действуя умышленно и осознавая общественную опасность своих действий, находясь на расстоянии не более одного метра от фио, взял с кухонного стола нож, и удерживая его в правой руке направил лезвие ножа в сторону фио, высказывая в адрес последней угрозы убийством. </w:t>
      </w:r>
    </w:p>
    <w:p w:rsidR="00A77B3E">
      <w:r>
        <w:t xml:space="preserve">Высказанные Нечипоренко В.С. в адрес фио угрозы убийством, подкрепленные демонстрацией ножа, с учетом обстановки их произнесения были восприняты фио реально, так как Нечипоренко В.С. находился в состоянии алкогольного опьянения, ввел себя агрессивно, свои слова сопровождал действиями и демонстрацией ножа, а характер и содержание угроз в момент их произнесения создали однозначное представление у потерпевшей о возможных последствиях их реализации.    </w:t>
      </w:r>
    </w:p>
    <w:p w:rsidR="00A77B3E">
      <w:r>
        <w:t xml:space="preserve">Совершая вышеуказанные незаконные действия, Нечипоренко В.С. осознавал общественную опасность своих действий, предвидел неизбежность наступления общественно опасных последствий в виде реального восприятия потерпевшей                          фио высказанных им угроз убийством в адрес последней, и желал наступления именно таких последствий.       </w:t>
      </w:r>
    </w:p>
    <w:p w:rsidR="00A77B3E">
      <w:r>
        <w:t>В судебном заседании подсудимый Нечипоренко В.С. с обвинением согласился в полном объеме,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не возражал. Пояснил суду, что предъявленное обвинение ему понятно, он согласен с изложенными в нем обстоятельствами и полностью признает вину в совершении инкриминируемого ему преступления. Ходатайство о производстве дознания в сокращенной форме заявлено им добровольно, после консультации с защитником. Он осознает характер и последствия этого ходатайства, а также последствия постановления приговора без проведения судебного разбирательства.</w:t>
      </w:r>
    </w:p>
    <w:p w:rsidR="00A77B3E">
      <w:r>
        <w:t xml:space="preserve">Государственный обвинитель и потерпевшая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не возражали. </w:t>
      </w:r>
    </w:p>
    <w:p w:rsidR="00A77B3E">
      <w:r>
        <w:t xml:space="preserve">Суд принимает особый порядок принятия судебного решения, поскольку дознание по уголовному делу по ходатайству Нечипоренко В.С. производилось в сокращенной форме с соблюдением условий, предусмотренных п.п. 1-3 ч.2 ст.226.1 УПК Российской Федерации. Обстоятельства, исключающие производства дознания в сокращенной форме в соответствии со ст.226.2 УПК РФ отсутствуют. </w:t>
      </w:r>
    </w:p>
    <w:p w:rsidR="00A77B3E">
      <w:r>
        <w:t xml:space="preserve">Последствия постановления приговора по уголовному делу, дознание по которому было проведено в сокращенной форме, и применения особого порядка судебного разбирательства подсудимому разъяснены судом и ему понятны. </w:t>
      </w:r>
    </w:p>
    <w:p w:rsidR="00A77B3E">
      <w:r>
        <w:t xml:space="preserve">Принимая во внимание, что условия постановления приговора по уголовному делу, дознание по которому производилось в сокращенной форме, с применением особого порядка судебного разбирательства соблюдены, суд приходит к выводу о постановлении приговора в порядке, установленном ст. 316 и 317 УПК РФ, с изъятиями, предусмотренными ст. 226.9 УПК Российской Федерации.  </w:t>
      </w:r>
    </w:p>
    <w:p w:rsidR="00A77B3E">
      <w:r>
        <w:t>Помимо полного признания своей вины самим подсудимым, его виновность в совершении преступления, при обстоятельствах, изложенных в описательной части приговора, подтверждается совокупностью доказательств, указанных в обвинительном постановлении, исследованных и оцененных судом, а именно: показаниями подозреваемого Нечипоренко В.С. от ...дата......, который при допросе, с участием защитника, вину признал и пояснил о мотивах и обстоятельствах совершения им преступления (л.д. 33-35); показаниями потерпевшей фио от дата......, которая пояснила, что в ходе конфликта с Нечипоренко В.С., последний угрожал ей ножом. Данную угрозу она восприняла как реальную и опасалась их осуществления (л.д. 22-23); протоколом устного заявления фио от дата...... о привлечении к уголовной ответственности Нечипоренко В.С. по факту угрозы убийством ее жизни (л.д. 6); протоколом осмотра места происшествия от              дата...... и фототаблица к нему (л.д. 10-13); протоколом осмотра предметов от дата...... и фототаблица к нему (л.л.16-18), постановлением о признании и приобщении к уголовному делу вещественных доказательств от                            дата...... (л.д. 19), протоколом явки Нечипоренко В.С. с повинной от                дата...... (л.д. 7).</w:t>
      </w:r>
    </w:p>
    <w:p w:rsidR="00A77B3E">
      <w:r>
        <w:t xml:space="preserve">Все приведенные доказательства в обвинительном постановлении суд находит достоверными, взаимодополняющими друг друга и объективно отражающими фактические обстоятельства совершенного Нечипоренко В.С. преступления. Указанные доказательства получены с соблюдением требований уголовно-процессуального закона. При таких обстоятельствах, суд приходит к выводу о совершении Нечипоренко В.С. инкриминируемого ему преступления. </w:t>
      </w:r>
    </w:p>
    <w:p w:rsidR="00A77B3E">
      <w:r>
        <w:t xml:space="preserve">Действия Нечипоренко В.С. суд квалифицирует по ч.1 ст. 119 УК РФ, как угроза убийством, если имелись основания опасаться осуществления этой угрозы.  </w:t>
      </w:r>
    </w:p>
    <w:p w:rsidR="00A77B3E">
      <w:r>
        <w:t xml:space="preserve">При решении вопроса о назначении наказания суд в соответствии со ст. 60 УК РФ учитывает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подсудимого и условия жизни его семьи.   </w:t>
      </w:r>
    </w:p>
    <w:p w:rsidR="00A77B3E">
      <w:r>
        <w:t xml:space="preserve">Совершенное Нечипоренко В.С. преступление в соответствии со ст. 15 УК РФ относится к преступлению небольшой тяжести. </w:t>
      </w:r>
    </w:p>
    <w:p w:rsidR="00A77B3E">
      <w:r>
        <w:t xml:space="preserve">Согласно данным о личности подсудимого, Нечипоренко В.С. состоит в фактических брачных отношениях с потерпевшей фио, что подтверждено в судебном заседании, по месту жительства характеризуется положительно, является инвалидом III группы по общему заболеванию, на учете у врачей психиатра и нарколога не состоит (л.д. 45, 76, 77). </w:t>
      </w:r>
    </w:p>
    <w:p w:rsidR="00A77B3E">
      <w:r>
        <w:t xml:space="preserve">В качестве обстоятельств, смягчающих наказание Нечипоренко В.С. в соответствии с п. «и», «г» ч.1 ст. 61 УК РФ суд признает его явку с повинной, активное способствование раскрытию и расследованию преступления, наличие малолетнего ребенка, а в соответствии с ч.2 ст.61 УК РФ – признание вины, чистосердечное раскаяние в содеянном. </w:t>
      </w:r>
    </w:p>
    <w:p w:rsidR="00A77B3E">
      <w:r>
        <w:t>Обстоятельствами, отягчающими Нечипоренко В.С. наказание в силу п. «а»             ст. 62 УК РФ, является рецидив преступлений, поскольку Ничипоренко В.С. ранее судим за совершение умышленного преступления, предусмотренного ч.1 ст.161 УК РФ, отбывал наказание в местах лишения свободы, что образует в действиях подсудимого рецидив преступлений, предусмотренный ч.1 ст. 18 УК РФ, а в соответствии с ч.1.1 ст. 62 УК РФ - совершения преступления в состоянии алкогольного опьянения, с учетом конкретных обстоятельств его совершения, которое со слов подсудимого способствовало совершению данного преступления.</w:t>
      </w:r>
    </w:p>
    <w:p w:rsidR="00A77B3E">
      <w:r>
        <w:t xml:space="preserve">Учитывая данные о личности подсудимого, просьбу потерпевшей о снисхождении, наличие смягчающих наказание обстоятельств, несмотря на то, что им совершено преступление в период непогашенной судимости и в состоянии алкогольного опьянения, суд приходит к выводу о том, что исправление Нечипоренко В.С. возможно без реального отбывания им наказания в виде лишения свободы, в связи с чем, полагает возможным применить положения ст. 73 УК РФ с возложением обязанностей, позволяющих контролировать поведение подсудимого.     </w:t>
      </w:r>
    </w:p>
    <w:p w:rsidR="00A77B3E">
      <w:r>
        <w:t xml:space="preserve">При определении срока наказания должны быть учтены положения ч.5 ст. 62, ч.2 ст. 68 УК Российской Федерации.  </w:t>
      </w:r>
    </w:p>
    <w:p w:rsidR="00A77B3E">
      <w:r>
        <w:t xml:space="preserve">Оснований для замены наказания в виде лишения свободы принудительными работами в порядке, установленном ст. 53.1 УК РФ, не имеется.   </w:t>
      </w:r>
    </w:p>
    <w:p w:rsidR="00A77B3E">
      <w:r>
        <w:t>Суд не усматривает исключительных обстоятельств, позволяющих применить ст. 64 УК РФ к подсудимому, а равно оснований для прекращения уголовного дела и уголовного преследования в отношении Нечипоренко В.С.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Вопрос о вещественных доказательствах подлежит разрешению в порядке                 ст. 81 УПК РФ: кухонный нож, переданный фио, - считать возвращенным по принадлежности.  </w:t>
      </w:r>
    </w:p>
    <w:p w:rsidR="00A77B3E">
      <w:r>
        <w:t xml:space="preserve"> Руководствуясь ст.ст. 226.9, 303-304, 307-309, 316 УПК РФ, мировой судья, -  </w:t>
      </w:r>
    </w:p>
    <w:p w:rsidR="00A77B3E"/>
    <w:p w:rsidR="00A77B3E">
      <w:r>
        <w:t>ПРИГОВОРИЛ:</w:t>
      </w:r>
    </w:p>
    <w:p w:rsidR="00A77B3E"/>
    <w:p w:rsidR="00A77B3E">
      <w:r>
        <w:t xml:space="preserve">Нечипоренко В... С... признать виновным в совершении преступления, предусмотренного ч.1 ст. 119 УК РФ, и назначить ему наказание в виде .... </w:t>
      </w:r>
    </w:p>
    <w:p w:rsidR="00A77B3E">
      <w:r>
        <w:t xml:space="preserve">На основании ст. 73 УК РФ назначенное Нечипоренко В.С. наказание в виде лишения свободы считать условным с испытательным сроком на дата .... </w:t>
      </w:r>
    </w:p>
    <w:p w:rsidR="00A77B3E">
      <w: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осужденных, с периодичностью один раз в месяц в установленные уголовно – исполнительной инспекцией дни являться в указанный орган для регистрации.     </w:t>
      </w:r>
    </w:p>
    <w:p w:rsidR="00A77B3E">
      <w:r>
        <w:t xml:space="preserve">Меру процессуального принуждения Нечипоренко В.С. в виде обязательства о явке до вступления приговора в законную силу оставить без изменения. </w:t>
      </w:r>
    </w:p>
    <w:p w:rsidR="00A77B3E">
      <w:r>
        <w:t xml:space="preserve">Вещественное доказательство: кухонный нож, переданный фио, - считать возвращенным по принадлежности.  </w:t>
      </w:r>
    </w:p>
    <w:p w:rsidR="00A77B3E">
      <w:r>
        <w:t xml:space="preserve">Приговор может быть обжалован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постановления, с соблюдением пределов ст. 317 УПК Российской Федерации. </w:t>
      </w:r>
    </w:p>
    <w:p w:rsidR="00A77B3E">
      <w: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