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>
      <w:r>
        <w:t>Дело № 1-87-38/2019</w:t>
      </w:r>
    </w:p>
    <w:p w:rsidR="00A77B3E">
      <w:r>
        <w:t>УИД:91МS0087-01-2019-001028-48</w:t>
      </w:r>
    </w:p>
    <w:p w:rsidR="00A77B3E"/>
    <w:p w:rsidR="00A77B3E">
      <w:r>
        <w:t>ПОСТАНОВЛЕНИЕ</w:t>
      </w:r>
    </w:p>
    <w:p w:rsidR="00A77B3E"/>
    <w:p w:rsidR="00A77B3E">
      <w:r>
        <w:t>г. Феодосия                                                                                        12 ноября 2019 года</w:t>
      </w:r>
    </w:p>
    <w:p w:rsidR="00A77B3E">
      <w:r>
        <w:t>Мировой судья судебного участка № 88 Феодосийского судебного района (городской округ Феодосия) Республики Крым Тимохиной Е.В., и.о. мирового судьи судебного участка № 87 Феодосийского судебного района (городской округ Феодосия) Республики Крым,</w:t>
      </w:r>
    </w:p>
    <w:p w:rsidR="00A77B3E">
      <w:r>
        <w:t xml:space="preserve">при секретаре: Маркове С.В., </w:t>
      </w:r>
    </w:p>
    <w:p w:rsidR="00A77B3E">
      <w:r>
        <w:t>с участием помощника прокурора г. Феодосии     Шевченко А.Ю.,</w:t>
      </w:r>
    </w:p>
    <w:p w:rsidR="00A77B3E">
      <w:r>
        <w:t>защитника: адвоката Гудкова А.ЛН., представившего ордер № ... от дата и удостоверение адвоката №  ... от дата,</w:t>
      </w:r>
    </w:p>
    <w:p w:rsidR="00A77B3E">
      <w:r>
        <w:t>подсудимого: Каташова А.А.,</w:t>
      </w:r>
    </w:p>
    <w:p w:rsidR="00A77B3E">
      <w:r>
        <w:t>потерпевшей Каташовой О.А.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 xml:space="preserve">Каташова ..., паспортные данныеадрес, гражданина Российской Федерации, разведенного, со средним образованием, пенсионера, зарегистрированного и проживающего по адресу: адрес, ранее не судимого, </w:t>
      </w:r>
    </w:p>
    <w:p w:rsidR="00A77B3E">
      <w:r>
        <w:t>в совершении преступления, предусмотренного ч. 1 ст. 158 УК РФ,</w:t>
      </w:r>
    </w:p>
    <w:p w:rsidR="00A77B3E">
      <w:r>
        <w:t>установил:</w:t>
      </w:r>
    </w:p>
    <w:p w:rsidR="00A77B3E">
      <w:r>
        <w:t>Подсудимый Каташов А.А., обвиняется в том, что он дата примерно в 11 часов, точное время в ходе дознания установить не представилось возможным, находясь по месту своего проживания в ... по адрес ..., осознавая противоправный характер своих действий и наступления общественно-опасных последствий, из корыстных побуждений, с целью хищения чужого имущества и обращения его в свою пользу, путем свободного доступа, тайно похитил принадлежащие его дочери Каташовой О.А. денежные средства в сумме сумма прописью, после чего с места преступления скрылся, распорядившись ими по своему усмотрению, чем причинил последней имущественный ущерб в сумме сумма, который является для нее незначительным.</w:t>
      </w:r>
    </w:p>
    <w:p w:rsidR="00A77B3E">
      <w:r>
        <w:t xml:space="preserve">Действия подсудимого квалифицированы по ч. 1 ст. 158 УК РФ – тайное хищение чужого имущества (кража).   </w:t>
      </w:r>
    </w:p>
    <w:p w:rsidR="00A77B3E">
      <w:r>
        <w:t xml:space="preserve">Мировому судье в ходе судебного заседания поступило от потерпевшей Каташовой О.А ходатайство о прекращении уголовного дела в отношении Каташова А.А. по ч. 1 ст. 158 УК РФ в связи с примирением. </w:t>
      </w:r>
    </w:p>
    <w:p w:rsidR="00A77B3E">
      <w:r>
        <w:t>Подсудимый Каташов А.А. и его защитник ходатайство потерпевшей Каташовой  О.А поддержали и также просили о прекращении уголовного дела, по не реабилитирующим основаниям, в связи с примирением сторон.</w:t>
      </w:r>
    </w:p>
    <w:p w:rsidR="00A77B3E">
      <w:r>
        <w:t>Государственный обвинитель против прекращения уголовного дела в отношении Каташова А.А. по ч. 1 ст. 158 УК РФ не возражает.</w:t>
      </w:r>
    </w:p>
    <w:p w:rsidR="00A77B3E">
      <w:r>
        <w:t>Суд, заслушав мнения сторон, считает заявленное ходатайство подлежащими удовлетворению по следующим основаниям.</w:t>
      </w:r>
    </w:p>
    <w:p w:rsidR="00A77B3E">
      <w:r>
        <w:t>В соответствии со ст. 25 УПК РФ,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Согласно ст. 76 УК РФ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Согласно ч. 1 ст. 254 УПК РФ суд прекращает уголовное дело в судебном заседании в случаях, предусмотренных статьями 25 и 28 УПК РФ. </w:t>
      </w:r>
    </w:p>
    <w:p w:rsidR="00A77B3E">
      <w:r>
        <w:t>Судом установлено, что Каташов А.А. ранее не судим, то есть совершил преступление впервые, раскаялся в содеянном, совершенное им преступление относится к преступлениям небольшой тяжести. Суд также учитывает данные о личности подсудимого Каташова А.А., который не состоит на учете у врача психиатра и нарколога, по месту жительства характеризуется удовлетворительно, полностью погасил ущерб.</w:t>
      </w:r>
    </w:p>
    <w:p w:rsidR="00A77B3E">
      <w:r>
        <w:t xml:space="preserve">Потерпевшая и подсудимый примирились, о чем они заявили в ходатайствах в судебном заседании. </w:t>
      </w:r>
    </w:p>
    <w:p w:rsidR="00A77B3E">
      <w:r>
        <w:t>Учитывая вышеизложенное, суд считает необходимым прекратить уголовное дело в отношении Каташова А.А. по ч. 1 ст. 158 УК РФ в связи с примирением подсудимого с потерпевшей.</w:t>
      </w:r>
    </w:p>
    <w:p w:rsidR="00A77B3E">
      <w:r>
        <w:t>В соответствии со ст. 316 УПК РФ процессуальные издержки - расходы, связанные с выплатой вознаграждения адвокату Гудкову А.Л.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Руководствуясь ст. 254 УПК РФ, суд</w:t>
      </w:r>
    </w:p>
    <w:p w:rsidR="00A77B3E">
      <w:r>
        <w:t>ПОСТАНОВИЛ:</w:t>
      </w:r>
    </w:p>
    <w:p w:rsidR="00A77B3E">
      <w:r>
        <w:t xml:space="preserve">Освободить Каташова ... от уголовной ответственности по ч. 1 ст. 158 УК РФ в связи с примирением с потерпевшим, уголовное дело и уголовное преследование в отношении него в этой части - прекратить. </w:t>
      </w:r>
    </w:p>
    <w:p w:rsidR="00A77B3E">
      <w:r>
        <w:t>Меру пресечения в виде подписки о невыезде и надлежащем поведении в отношении Каташова А.А. - отменить.</w:t>
      </w:r>
    </w:p>
    <w:p w:rsidR="00A77B3E">
      <w:r>
        <w:t>Вещественные доказательства по делу: банка стеклянная объемом 0.5л.   – оставить по принадлежности потерпевшему.</w:t>
      </w:r>
    </w:p>
    <w:p w:rsidR="00A77B3E">
      <w:r>
        <w:t>В соответствии с ч. 10 ст. 316, ст.ст. 131, 132 УПК РФ, процессуальные издержки в сумме сумма, выплаченные адвокату отнести за счет средств федерального бюджета.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провозглашения, с соблюдением требований ст.317 УПК РФ, путем подачи жалобы, представления через мирового судью судебного участка № 87 Феодосийского судебного района (городской округ Феодосии) Республики Крым. </w:t>
      </w:r>
    </w:p>
    <w:p w:rsidR="00A77B3E"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    (подпись)      Е.В. Тимохина </w:t>
      </w:r>
    </w:p>
    <w:p w:rsidR="00A77B3E">
      <w:r>
        <w:t>Копия верна:  судья                                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