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/>
    <w:p w:rsidR="00A77B3E"/>
    <w:p w:rsidR="00A77B3E">
      <w:r>
        <w:t>Дело № 1-87-40/2019</w:t>
      </w:r>
    </w:p>
    <w:p w:rsidR="00A77B3E">
      <w:r>
        <w:t>УИД:91МS0087-01-2019-001054-67</w:t>
      </w:r>
    </w:p>
    <w:p w:rsidR="00A77B3E"/>
    <w:p w:rsidR="00A77B3E">
      <w:r>
        <w:t>ПОСТАНОВЛЕНИЕ</w:t>
      </w:r>
    </w:p>
    <w:p w:rsidR="00A77B3E">
      <w:r>
        <w:t>г. Феодосия                                                                                         25 ноября 2019 года</w:t>
      </w:r>
    </w:p>
    <w:p w:rsidR="00A77B3E">
      <w:r>
        <w:t xml:space="preserve">Мировой судья судебного участка № 88 Феодосийского судебного района (городской округ Феодосия) Республики Крым Тимохиной Е.В., и.о. мирового судьи судебного участка № 87 Феодосийского судебного района (городской округ Феодосия) Республики Крым, </w:t>
      </w:r>
    </w:p>
    <w:p w:rsidR="00A77B3E">
      <w:r>
        <w:t>при секретаре: Маркова С.В.,</w:t>
      </w:r>
    </w:p>
    <w:p w:rsidR="00A77B3E">
      <w:r>
        <w:t>с участием помощника прокурора г. Феодосии:  Никоновой А.В.,</w:t>
      </w:r>
    </w:p>
    <w:p w:rsidR="00A77B3E">
      <w:r>
        <w:t>защитника: адвоката Кит Ю.И., представившей ордер ... от дата и удостоверение адвоката № ... от дата,</w:t>
      </w:r>
    </w:p>
    <w:p w:rsidR="00A77B3E">
      <w:r>
        <w:t>подсудимого: Чеботок А.И.,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 xml:space="preserve">Чеботок ..., паспортные данные, гражданина РФ, работающего ... наименование организации, имеющего на иждивении двух малолетних детей, зарегистрированного и  проживающего по адресу: адрес, в силу ст. 86 УК РФ не судимого, </w:t>
      </w:r>
    </w:p>
    <w:p w:rsidR="00A77B3E">
      <w:r>
        <w:t>в совершении преступления, предусмотренного ч. 1 ст. 167 УК РФ,</w:t>
      </w:r>
    </w:p>
    <w:p w:rsidR="00A77B3E">
      <w:r>
        <w:t>установил:</w:t>
      </w:r>
    </w:p>
    <w:p w:rsidR="00A77B3E">
      <w:r>
        <w:t>Подсудимый Чеботок А.И. обвиняется в том, что он дата примерно в время, точное время в ходе дознания установить не представилось возможным, находясь в квартире ... по адрес, адрес, на почве личных неприязненных отношений к фио, с целью умышленного повреждения чужого имущества, находясь на балконе, взял металлическую пластину в руки, и осознавая общественную опасность противоправных своих действий, предвидя неизбежность наступления общественно-опасных последствий, и желая их наступления, действуя умышленно, с силой бросил вышеуказанную пластину в балкон квартиры ... дома ... по адрес, адрес, принадлежащий фио, и убедившись, что данный предмет разбил стеклопакет на балконе потерпевшей, ушел спать. Чеботок А.И. умышленными действиями повредил один стеклопакет и москитную сетку вышеуказанного балкона, чем причинил значительный материальный ущерб фио на общую сумму сумма.</w:t>
      </w:r>
    </w:p>
    <w:p w:rsidR="00A77B3E">
      <w:r>
        <w:t xml:space="preserve">Действия подсудимого квалифицированы по ч. 1 ст. 167 УК РФ – умышленное уничтожение чужого имущества, если эти деяния повлекли причинение значительного ущерба. </w:t>
      </w:r>
    </w:p>
    <w:p w:rsidR="00A77B3E">
      <w:r>
        <w:t>Подсудимый в судебном заседании свою вину в инкриминируемом преступлении признал полностью, согласился с предъявленным обвинением и квалификацией действий.</w:t>
      </w:r>
    </w:p>
    <w:p w:rsidR="00A77B3E">
      <w:r>
        <w:t xml:space="preserve">Потерпевшая предоставила суду ходатайство о прекращении уголовного дела в отношении Чеботок А.И. по ч. 1 ст. 167 УК РФ в связи с примирением, поскольку ущерб погашен, претензий к нему она не имеет. </w:t>
      </w:r>
    </w:p>
    <w:p w:rsidR="00A77B3E">
      <w:r>
        <w:t>Подсудимый Чеботок А.И. и защитник Кит Ю.И. ходатайство потерпевшей поддержали и также просили о прекращении уголовного дела по не реабилитирующим основаниям, в связи с примирением с потерпевшим.</w:t>
      </w:r>
    </w:p>
    <w:p w:rsidR="00A77B3E">
      <w:r>
        <w:t>Государственный обвинитель против прекращения уголовного дела в отношении Чеботок А.И. по ч. 1 ст. 167 УК РФ не возражал.</w:t>
      </w:r>
    </w:p>
    <w:p w:rsidR="00A77B3E">
      <w:r>
        <w:t>Суд, заслушав мнения сторон, считает заявленное ходатайство подлежащими удовлетворению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Согласно ст. 76 УК РФ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Согласно ч. 1 ст. 254 УПК РФ суд прекращает уголовное дело в судебном заседании в случаях, предусмотренных статьями 25 и 28 УПК РФ. </w:t>
      </w:r>
    </w:p>
    <w:p w:rsidR="00A77B3E">
      <w:r>
        <w:t xml:space="preserve">Судом установлено, что Чеботок А.И. в силу ст. 86 УК РФ не судим, то есть совершил преступление впервые, раскаялся в содеянном, активно способствовал раскрытию преступления, совершенное им преступление по ч.1 ст. 167 УК РФ относится к преступлениям небольшой тяжести. Кроме того, потерпевшая и подсудимый примирились, о чем у суда имеется письменные заявления от потерпевшего и подсудимого о прекращении уголовного дела по указанному основанию. </w:t>
      </w:r>
    </w:p>
    <w:p w:rsidR="00A77B3E">
      <w:r>
        <w:t>Учитывая вышеизложенное, суд считает необходимым прекратить уголовное дело в отношении Чеботок А.И. по ч. 1 ст. 167 УК РФ в связи с примирением подсудимого с потерпевшей.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- расходы, связанные с выплатой вознаграждения адвокату Кит Ю.И. в сумме сумма за участие в судебных заседаниях подлежат возмещению за счет средств федерального бюджета.</w:t>
      </w:r>
    </w:p>
    <w:p w:rsidR="00A77B3E">
      <w:r>
        <w:t>Руководствуясь ст. 254 УПК РФ, суд</w:t>
      </w:r>
    </w:p>
    <w:p w:rsidR="00A77B3E">
      <w:r>
        <w:t>ПОСТАНОВИЛ:</w:t>
      </w:r>
    </w:p>
    <w:p w:rsidR="00A77B3E">
      <w:r>
        <w:t xml:space="preserve">Освободить Чеботок ... от уголовной ответственности по  ч. 1 ст. 167  УК РФ в связи с примирением с потерпевшей, уголовное дело и уголовное преследование в отношении него в этой части - прекратить. </w:t>
      </w:r>
    </w:p>
    <w:p w:rsidR="00A77B3E">
      <w:r>
        <w:t xml:space="preserve">Вещественные доказательства по делу: металлическую пластину, серого цвета, хранящуюся по квитанции №... от дата, в камере хранения вещественных доказательств по уголовным делам ОМВД России по г. Феодосии –уничтожить.  </w:t>
      </w:r>
    </w:p>
    <w:p w:rsidR="00A77B3E">
      <w:r>
        <w:t>В соответствии с ч. 10 ст. 316, ст.ст. 131, 132 УПК РФ, процессуальные издержки в сумме сумма, выплаченные адвокатам отнести за счет средств федерального бюджета.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провозглашения, с соблюдением требований ст.317 УПК РФ, путем подачи жалобы, представления через мирового судью судебного участка № 87 Феодосийского судебного района  Республики Крым. </w:t>
      </w:r>
    </w:p>
    <w:p w:rsidR="00A77B3E"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(подпись)       Е.В. Тимохина </w:t>
      </w:r>
    </w:p>
    <w:p w:rsidR="00A77B3E"/>
    <w:p w:rsidR="00A77B3E">
      <w:r>
        <w:t>Копия верна: судья                              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