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211DBB">
      <w:pPr>
        <w:jc w:val="right"/>
      </w:pPr>
      <w:r>
        <w:t>Дело № 1-89-4/2019</w:t>
      </w:r>
    </w:p>
    <w:p w:rsidR="00A77B3E" w:rsidP="00211DBB">
      <w:pPr>
        <w:jc w:val="center"/>
      </w:pPr>
      <w:r>
        <w:t>П Р И Г О В О Р</w:t>
      </w:r>
    </w:p>
    <w:p w:rsidR="00A77B3E" w:rsidP="00211DBB">
      <w:pPr>
        <w:jc w:val="center"/>
      </w:pPr>
      <w:r>
        <w:t>ИМЕНЕМ РОССИЙСКОЙ ФЕДЕРАЦИИ</w:t>
      </w:r>
    </w:p>
    <w:p w:rsidR="00A77B3E">
      <w:r>
        <w:t xml:space="preserve">14 января 2019 года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>
        <w:t xml:space="preserve">    г. Феодосия</w:t>
      </w:r>
    </w:p>
    <w:p w:rsidR="00A77B3E"/>
    <w:p w:rsidR="00A77B3E" w:rsidP="00211DBB">
      <w:pPr>
        <w:ind w:firstLine="851"/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</w:t>
      </w:r>
      <w:r>
        <w:t>Макаров И.Ю.,</w:t>
      </w:r>
    </w:p>
    <w:p w:rsidR="00A77B3E" w:rsidP="00211DBB">
      <w:pPr>
        <w:ind w:firstLine="851"/>
        <w:jc w:val="both"/>
      </w:pPr>
      <w:r>
        <w:t xml:space="preserve">при секретаре: </w:t>
      </w:r>
      <w:r>
        <w:t xml:space="preserve">Фатеевой О.С., </w:t>
      </w:r>
    </w:p>
    <w:p w:rsidR="00A77B3E" w:rsidP="00211DBB">
      <w:pPr>
        <w:ind w:firstLine="851"/>
        <w:jc w:val="both"/>
      </w:pPr>
      <w:r>
        <w:t xml:space="preserve">с участием </w:t>
      </w:r>
      <w:r>
        <w:t xml:space="preserve">государственного обвинителя – помощника прокурора г. Феодосии </w:t>
      </w:r>
      <w:r>
        <w:t>Никоновой А.И.</w:t>
      </w:r>
      <w:r>
        <w:t>,</w:t>
      </w:r>
    </w:p>
    <w:p w:rsidR="00A77B3E" w:rsidP="00211DBB">
      <w:pPr>
        <w:ind w:firstLine="851"/>
        <w:jc w:val="both"/>
      </w:pPr>
      <w:r>
        <w:t xml:space="preserve">защитника: адвоката </w:t>
      </w:r>
      <w:r>
        <w:t>Подставнева</w:t>
      </w:r>
      <w:r>
        <w:t xml:space="preserve"> А.В., представившего ордер № 562/1 от дата и удостоверение адвоката № 1133 от дата, </w:t>
      </w:r>
    </w:p>
    <w:p w:rsidR="00A77B3E" w:rsidP="00211DBB">
      <w:pPr>
        <w:ind w:firstLine="851"/>
        <w:jc w:val="both"/>
      </w:pPr>
      <w:r>
        <w:t xml:space="preserve">подсудимого: </w:t>
      </w:r>
      <w:r>
        <w:t>Стыркул</w:t>
      </w:r>
      <w:r>
        <w:t xml:space="preserve"> С.А.,</w:t>
      </w:r>
    </w:p>
    <w:p w:rsidR="00A77B3E" w:rsidP="00211DBB">
      <w:pPr>
        <w:ind w:firstLine="851"/>
        <w:jc w:val="both"/>
      </w:pPr>
      <w:r>
        <w:t>рассмотрев в открытом судебном заседании уголовное дело по обвинению:</w:t>
      </w:r>
    </w:p>
    <w:p w:rsidR="00A77B3E" w:rsidP="00211DBB">
      <w:pPr>
        <w:ind w:firstLine="851"/>
        <w:jc w:val="both"/>
      </w:pPr>
      <w:r>
        <w:t>СТЫРКУЛ С.А., паспортные данные,</w:t>
      </w:r>
      <w:r>
        <w:t xml:space="preserve"> гражданина Российской Федерации, со средне-специальным образованием, не женатого, имеющего на иждивении малолетнего ребенка – </w:t>
      </w:r>
      <w:r>
        <w:t>фио</w:t>
      </w:r>
      <w:r>
        <w:t>, паспортные данные, зарегистрированного и проживающего по адресу: адрес, не судимого,</w:t>
      </w:r>
    </w:p>
    <w:p w:rsidR="00A77B3E" w:rsidP="00211DBB">
      <w:pPr>
        <w:ind w:firstLine="851"/>
        <w:jc w:val="both"/>
      </w:pPr>
      <w:r>
        <w:t>в совершении преступления, предусмотрен</w:t>
      </w:r>
      <w:r>
        <w:t>ного ст. 264.1 УК РФ,</w:t>
      </w:r>
    </w:p>
    <w:p w:rsidR="00A77B3E"/>
    <w:p w:rsidR="00A77B3E" w:rsidP="00211DBB">
      <w:pPr>
        <w:jc w:val="center"/>
      </w:pPr>
      <w:r>
        <w:t>У С Т А Н О В И Л:</w:t>
      </w:r>
    </w:p>
    <w:p w:rsidR="00A77B3E"/>
    <w:p w:rsidR="00A77B3E" w:rsidP="00211DBB">
      <w:pPr>
        <w:ind w:firstLine="851"/>
        <w:jc w:val="both"/>
      </w:pPr>
      <w:r>
        <w:t xml:space="preserve">Подсудимый </w:t>
      </w:r>
      <w:r>
        <w:t>Стыркул</w:t>
      </w:r>
      <w:r>
        <w:t xml:space="preserve"> С.А. совершил управление автомобилем лицом, находящимся в состоянии опьянения, подвергнутым административному наказанию за управление транспортным средством в состоянии опьянения, при следующих </w:t>
      </w:r>
      <w:r>
        <w:t xml:space="preserve">обстоятельствах: </w:t>
      </w:r>
    </w:p>
    <w:p w:rsidR="00A77B3E" w:rsidP="00211DBB">
      <w:pPr>
        <w:ind w:firstLine="851"/>
        <w:jc w:val="both"/>
      </w:pPr>
      <w:r>
        <w:t xml:space="preserve">дата, за совершение административного правонарушения, предусмотренного ч. 1 ст. 12.8 КоАП РФ, постановлением мирового судьи судебного участка № 51 Керченского судебного района (городской округ Керчь) Республики Крым, </w:t>
      </w:r>
      <w:r>
        <w:t>Стыркул</w:t>
      </w:r>
      <w:r>
        <w:t xml:space="preserve"> С.А. привлечё</w:t>
      </w:r>
      <w:r>
        <w:t xml:space="preserve">н к административной ответственности, и ему назначено наказание в виде штрафа в размере сумма с лишением права управления транспортными средствами на срок 1 (один) год и 9 (девять) месяцев. Постановление суда </w:t>
      </w:r>
      <w:r>
        <w:t>Стыркулом</w:t>
      </w:r>
      <w:r>
        <w:t xml:space="preserve"> С.А. обжаловано не было и вступило в </w:t>
      </w:r>
      <w:r>
        <w:t>законную силу дата.</w:t>
      </w:r>
    </w:p>
    <w:p w:rsidR="00A77B3E" w:rsidP="00211DBB">
      <w:pPr>
        <w:ind w:firstLine="851"/>
        <w:jc w:val="both"/>
      </w:pPr>
      <w:r>
        <w:t xml:space="preserve">дата, </w:t>
      </w:r>
      <w:r>
        <w:t>Стыркул</w:t>
      </w:r>
      <w:r>
        <w:t xml:space="preserve"> С.А., примерно в время, находясь на автомобильной, дороге адрес, а именно в районе адрес, расположенного по адрес, управляя автомобилем марка автомобиля, с государственным регистрационным знаком номер, допустил столкновени</w:t>
      </w:r>
      <w:r>
        <w:t xml:space="preserve">е с другим транспортным средством. В ходе проверки документов у </w:t>
      </w:r>
      <w:r>
        <w:t>Стыркула</w:t>
      </w:r>
      <w:r>
        <w:t xml:space="preserve"> С.А. инспектором ДПС выявлены признаки опьянения в виде: резкого изменения окраски кожных покровов лица, в связи с чем последнему было предложено пройти освидетельствование на состоян</w:t>
      </w:r>
      <w:r>
        <w:t>ие опьянения на месте или в медицинском учреждении. В нарушение пункта 2.3.2 ПДД РФ Правил дорожного движения Российской Федерации, утвержденных Постановлением Правительства РФ от 23.10.1993 г. № 1090 (далее ПДД), согласно которому водитель транспортного с</w:t>
      </w:r>
      <w:r>
        <w:t>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</w:t>
      </w:r>
      <w:r>
        <w:t xml:space="preserve">ие на состояние опьянения, </w:t>
      </w:r>
      <w:r>
        <w:t>Стыркул</w:t>
      </w:r>
      <w:r>
        <w:t xml:space="preserve"> С.А. не выполнил законное требование о прохождении медицинского </w:t>
      </w:r>
      <w:r>
        <w:t>освидетельствования, отказавшись от прохождения медицинского освидетельствования на состояние опьянения (согласно примечанию 2 ст. 264 УК РФ, для целей ст.26</w:t>
      </w:r>
      <w:r>
        <w:t>4.1 УК РФ лицом, находящимся в состоянии опьянения, признается лицо, управляющее транспортным средством, не выполнившее законного требования уполномоченного должностного лица о прохождении медицинского освидетельствования на состоянии опьянения в порядке и</w:t>
      </w:r>
      <w:r>
        <w:t xml:space="preserve"> на основаниях, предусмотренных законодательством РФ).</w:t>
      </w:r>
    </w:p>
    <w:p w:rsidR="00A77B3E" w:rsidP="00211DBB">
      <w:pPr>
        <w:ind w:firstLine="851"/>
        <w:jc w:val="both"/>
      </w:pPr>
      <w:r>
        <w:t xml:space="preserve">Подсудимый </w:t>
      </w:r>
      <w:r>
        <w:t>Стыркул</w:t>
      </w:r>
      <w:r>
        <w:t xml:space="preserve"> С.А. в судебном заседании свою вину в инкриминируемом ему преступлении признал полностью, согласился с предъявленным ему обвинением и квалификацией его действий, поддержал свое ходат</w:t>
      </w:r>
      <w:r>
        <w:t>айство о постановлении приговора без проведения судебного разбирательства, заявленное им на стадии дознания. Данное ходатайство заявлено подсудимым добровольно и после консультации с защитником, он осознает последствия постановления приговора без проведени</w:t>
      </w:r>
      <w:r>
        <w:t>я судебного разбирательства.</w:t>
      </w:r>
    </w:p>
    <w:p w:rsidR="00A77B3E" w:rsidP="00211DBB">
      <w:pPr>
        <w:ind w:firstLine="851"/>
        <w:jc w:val="both"/>
      </w:pPr>
      <w:r>
        <w:t>Защитник подсудимого подержал заявленное подсудимым ходатайство.</w:t>
      </w:r>
    </w:p>
    <w:p w:rsidR="00A77B3E" w:rsidP="00211DBB">
      <w:pPr>
        <w:ind w:firstLine="851"/>
        <w:jc w:val="both"/>
      </w:pPr>
      <w:r>
        <w:t xml:space="preserve">Государственный обвинитель не возражал против рассмотрения дела в особом порядке судебного разбирательства. </w:t>
      </w:r>
    </w:p>
    <w:p w:rsidR="00A77B3E" w:rsidP="00211DBB">
      <w:pPr>
        <w:ind w:firstLine="851"/>
        <w:jc w:val="both"/>
      </w:pPr>
      <w:r>
        <w:t>Все основания для применения особого порядка принятия</w:t>
      </w:r>
      <w:r>
        <w:t xml:space="preserve"> судебного решения, указанные в ст. 314 УПК РФ соблюдены – подсудимый </w:t>
      </w:r>
      <w:r>
        <w:t>Стыркул</w:t>
      </w:r>
      <w:r>
        <w:t xml:space="preserve"> С.А. согласился с предъявленным ему обвинением, обвиняется в совершении преступления, наказание за которое не превышает 10 лет лишения свободы, </w:t>
      </w:r>
      <w:r>
        <w:t>Стыркул</w:t>
      </w:r>
      <w:r>
        <w:t xml:space="preserve"> С.А. осознает характер и п</w:t>
      </w:r>
      <w:r>
        <w:t>оследствия заявленного им ходатайства о постановлении приговора без проведения судебного разбирательства, оно им было заявлено добровольно и после консультации с защитником, государственный обвинитель, защитник  не возражают против заявленного подсудимым х</w:t>
      </w:r>
      <w:r>
        <w:t>одатайства, в связи с чем суд нашел возможным постановить приговор с применением особого порядка судебного разбирательства.</w:t>
      </w:r>
    </w:p>
    <w:p w:rsidR="00A77B3E" w:rsidP="00211DBB">
      <w:pPr>
        <w:ind w:firstLine="851"/>
        <w:jc w:val="both"/>
      </w:pPr>
      <w:r>
        <w:t>Принимая во внимание вышеизложенные обстоятельства, суд посчитал возможным удовлетворить ходатайство подсудимого и продолжить рассмо</w:t>
      </w:r>
      <w:r>
        <w:t>трение уголовного дела без проведения судебного разбирательства в общем порядке, поскольку по делу проведено дознание в сокращенной форме. Обстоятельств, препятствующих постановлению приговора без проведения судебного разбирательства, не имеется.</w:t>
      </w:r>
    </w:p>
    <w:p w:rsidR="00A77B3E" w:rsidP="00211DBB">
      <w:pPr>
        <w:ind w:firstLine="851"/>
        <w:jc w:val="both"/>
      </w:pPr>
      <w:r>
        <w:t>Вменяемос</w:t>
      </w:r>
      <w:r>
        <w:t>ть подсудимого у суда сомнения не вызывает.</w:t>
      </w:r>
    </w:p>
    <w:p w:rsidR="00A77B3E" w:rsidP="00211DBB">
      <w:pPr>
        <w:ind w:firstLine="851"/>
        <w:jc w:val="both"/>
      </w:pPr>
      <w:r>
        <w:t xml:space="preserve">Действия подсудимого </w:t>
      </w:r>
      <w:r>
        <w:t>Стыркула</w:t>
      </w:r>
      <w:r>
        <w:t xml:space="preserve"> С.А. надлежит квалифицировать по статье 264.1 УК РФ, поскольку он совершил управление автомобилем лицом, находящимся в состоянии опьянения, подвергнутым административному наказанию з</w:t>
      </w:r>
      <w:r>
        <w:t>а управление транспортным средством в состоянии опьянения.</w:t>
      </w:r>
    </w:p>
    <w:p w:rsidR="00A77B3E" w:rsidP="00211DBB">
      <w:pPr>
        <w:ind w:firstLine="851"/>
        <w:jc w:val="both"/>
      </w:pPr>
      <w:r>
        <w:t>Стыркулом</w:t>
      </w:r>
      <w:r>
        <w:t xml:space="preserve"> С.А. совершено преступное деяние, которое в соответствии с положениями ст. 15 УК РФ по характеру и степени общественной опасности относится к преступлениям небольшой тяжести. Суд не обсуж</w:t>
      </w:r>
      <w:r>
        <w:t xml:space="preserve">дает возможность изменить категорию совершённого </w:t>
      </w:r>
      <w:r>
        <w:t>Стыркулом</w:t>
      </w:r>
      <w:r>
        <w:t xml:space="preserve"> С.А. преступления на менее тяжкую в силу положений ч. 6 ст. 15 УК РФ, поскольку менее тяжкой категории ст. 15 УК РФ не предусматривает.</w:t>
      </w:r>
    </w:p>
    <w:p w:rsidR="00A77B3E" w:rsidP="00211DBB">
      <w:pPr>
        <w:ind w:firstLine="851"/>
        <w:jc w:val="both"/>
      </w:pPr>
      <w:r>
        <w:t>При назначении наказания суд учитывает характер и степень общ</w:t>
      </w:r>
      <w:r>
        <w:t>ественной опасности преступления, а также данные о личности виновного, в том числе, обстоятельства, смягчающие и отягчающие наказание, а также влияние назначенного наказания на исправление осужденного и на условия жизни его семьи.</w:t>
      </w:r>
    </w:p>
    <w:p w:rsidR="00A77B3E" w:rsidP="00211DBB">
      <w:pPr>
        <w:ind w:firstLine="851"/>
        <w:jc w:val="both"/>
      </w:pPr>
      <w:r>
        <w:t xml:space="preserve">По месту </w:t>
      </w:r>
      <w:r>
        <w:t xml:space="preserve">жительства </w:t>
      </w:r>
      <w:r>
        <w:t>Стыркул</w:t>
      </w:r>
      <w:r>
        <w:t xml:space="preserve"> С.А. характеризуется посредственно, общественный порядок по месту жительства не нарушает, со слов соседей, зарекомендовал себя с положительной стороны, спиртными напитками не злоупотребляет, однако замечен в употреблении наркотических ср</w:t>
      </w:r>
      <w:r>
        <w:t>едств, не женат, не трудоустроен, на учете у врача-психиатра не состоит, состоит на учете врача-нарколога с дата с диагнозом: «Психические и поведенческие расстройства в результате употребления каннабиноидов с вредными последствиями».</w:t>
      </w:r>
    </w:p>
    <w:p w:rsidR="00A77B3E" w:rsidP="00211DBB">
      <w:pPr>
        <w:ind w:firstLine="851"/>
        <w:jc w:val="both"/>
      </w:pPr>
      <w:r>
        <w:t>Вместе с тем подсудим</w:t>
      </w:r>
      <w:r>
        <w:t xml:space="preserve">ый </w:t>
      </w:r>
      <w:r>
        <w:t>Стыркул</w:t>
      </w:r>
      <w:r>
        <w:t xml:space="preserve"> С.А. в содеянном раскаивается, активно способствовал раскрытию расследованию преступления, имеет на иждивении малолетнего ребенка – </w:t>
      </w:r>
      <w:r>
        <w:t>фио</w:t>
      </w:r>
      <w:r>
        <w:t>, паспортные данные, что в соответствии со ст. 61 УК РФ суд признаёт обстоятельством, смягчающим назначаемое п</w:t>
      </w:r>
      <w:r>
        <w:t>одсудимому наказание.</w:t>
      </w:r>
    </w:p>
    <w:p w:rsidR="00A77B3E" w:rsidP="00211DBB">
      <w:pPr>
        <w:ind w:firstLine="851"/>
        <w:jc w:val="both"/>
      </w:pPr>
      <w:r>
        <w:t xml:space="preserve">Обстоятельств, отягчающих наказание подсудимому в соответствии со ст. 63 УК РФ судом не установлено. </w:t>
      </w:r>
    </w:p>
    <w:p w:rsidR="00A77B3E" w:rsidP="00211DBB">
      <w:pPr>
        <w:ind w:firstLine="851"/>
        <w:jc w:val="both"/>
      </w:pPr>
      <w:r>
        <w:t xml:space="preserve">Обсуждая вопрос о виде и мере наказания подсудимому </w:t>
      </w:r>
      <w:r>
        <w:t>Стыркулу</w:t>
      </w:r>
      <w:r>
        <w:t xml:space="preserve"> С.А. за совершённое преступление, суд руководствуется положениями ст. 6</w:t>
      </w:r>
      <w:r>
        <w:t>0, ч.1 ст. 62 УК РФ, исходит из принципа справедливости наказания, необходимости достичь целей наказания, принимает во внимание влияние назначенного наказания на исправление осужденного и на условия жизни его семьи, характер и степень общественной опасност</w:t>
      </w:r>
      <w:r>
        <w:t xml:space="preserve">и совершенного преступления, а также учитывает следующие обстоятельства. </w:t>
      </w:r>
    </w:p>
    <w:p w:rsidR="00A77B3E" w:rsidP="00211DBB">
      <w:pPr>
        <w:ind w:firstLine="851"/>
        <w:jc w:val="both"/>
      </w:pPr>
      <w:r>
        <w:t xml:space="preserve">Суд не установил оснований для прекращения уголовного дела и уголовного преследования в отношении </w:t>
      </w:r>
      <w:r>
        <w:t>Стыркула</w:t>
      </w:r>
      <w:r>
        <w:t xml:space="preserve"> С.А., а равно исключительных обстоятельств, существенно уменьшающих степень</w:t>
      </w:r>
      <w:r>
        <w:t xml:space="preserve"> общественной опасности совершённого им преступления, позволяющих применить положения ст. 64 УК РФ к подсудимому, и считает необходимым назначить ему за совершенные преступления основное наказание, предусмотренное санкцией ст. 264.1 УК РФ в виде обязательн</w:t>
      </w:r>
      <w:r>
        <w:t>ых работ.</w:t>
      </w:r>
    </w:p>
    <w:p w:rsidR="00A77B3E" w:rsidP="00211DBB">
      <w:pPr>
        <w:ind w:firstLine="851"/>
        <w:jc w:val="both"/>
      </w:pPr>
      <w:r>
        <w:t>Меру пресечения, в соответствии с ч. 1 ст. 110 УПК РФ, по вступлению приговора в законную силу надлежит отменить.</w:t>
      </w:r>
    </w:p>
    <w:p w:rsidR="00A77B3E" w:rsidP="00211DBB">
      <w:pPr>
        <w:ind w:firstLine="851"/>
        <w:jc w:val="both"/>
      </w:pPr>
      <w:r>
        <w:t>В силу ст. 81 УПК РФ, вещественные доказательства по делу, а именно: DVD-R диск с видеофрагментами (л.д.18), следует хранить в матер</w:t>
      </w:r>
      <w:r>
        <w:t>иалах дела.</w:t>
      </w:r>
    </w:p>
    <w:p w:rsidR="00A77B3E" w:rsidP="00211DBB">
      <w:pPr>
        <w:ind w:firstLine="851"/>
        <w:jc w:val="both"/>
      </w:pPr>
      <w:r>
        <w:t xml:space="preserve">В соответствие со ст. 316 ч. 10 УПК РФ процессуальные издержки взысканию с подсудимого не подлежат.  В соответствии со ст. 316 УПК РФ процессуальные издержки – расходы, связанные с выплатой вознаграждения адвокату </w:t>
      </w:r>
      <w:r>
        <w:t>Подставневу</w:t>
      </w:r>
      <w:r>
        <w:t xml:space="preserve"> А.В. в сумме 2 750</w:t>
      </w:r>
      <w:r>
        <w:t xml:space="preserve"> рублей за оказание юридической помощи при участии в судебных заседаниях, подлежат возмещению за счет средств федерального бюджета.</w:t>
      </w:r>
    </w:p>
    <w:p w:rsidR="00A77B3E" w:rsidP="00211DBB">
      <w:pPr>
        <w:ind w:firstLine="851"/>
        <w:jc w:val="both"/>
      </w:pPr>
      <w:r>
        <w:t>Руководствуясь ст.316 УПК РФ, суд -</w:t>
      </w:r>
    </w:p>
    <w:p w:rsidR="00A77B3E"/>
    <w:p w:rsidR="00A77B3E" w:rsidP="00211DBB">
      <w:pPr>
        <w:jc w:val="center"/>
      </w:pPr>
      <w:r>
        <w:t>П Р И Г О В О Р И Л:</w:t>
      </w:r>
    </w:p>
    <w:p w:rsidR="00A77B3E"/>
    <w:p w:rsidR="00A77B3E" w:rsidP="00211DBB">
      <w:pPr>
        <w:ind w:firstLine="851"/>
        <w:jc w:val="both"/>
      </w:pPr>
      <w:r>
        <w:t>СТЫРКУЛ С.А. признать виновным в совершении преступления, предусм</w:t>
      </w:r>
      <w:r>
        <w:t>отренного ст. 264.1 УК РФ, и назначить ему наказание в виде 180 (ста восьмидесяти) часов обязательных работ, с лишением права заниматься определённой деятельностью, связанной с управлением транспортными средствами на срок 2 (два) года.</w:t>
      </w:r>
    </w:p>
    <w:p w:rsidR="00A77B3E" w:rsidP="00211DBB">
      <w:pPr>
        <w:ind w:firstLine="851"/>
        <w:jc w:val="both"/>
      </w:pPr>
      <w:r>
        <w:t>Меру пресечения, изб</w:t>
      </w:r>
      <w:r>
        <w:t xml:space="preserve">ранную в отношении </w:t>
      </w:r>
      <w:r>
        <w:t>Стыркула</w:t>
      </w:r>
      <w:r>
        <w:t xml:space="preserve"> С.А. в виде подписки о невыезде и надлежащем поведении, оставить без изменения до вступления приговора в законную силу.</w:t>
      </w:r>
    </w:p>
    <w:p w:rsidR="00A77B3E" w:rsidP="00211DBB">
      <w:pPr>
        <w:ind w:firstLine="851"/>
        <w:jc w:val="both"/>
      </w:pPr>
      <w:r>
        <w:t xml:space="preserve">В силу ст. 81 УПК РФ, вещественные доказательства по делу – DVD-R диск с видеофрагментами (л.д.18), хранить </w:t>
      </w:r>
      <w:r>
        <w:t>в материалах дела.</w:t>
      </w:r>
    </w:p>
    <w:p w:rsidR="00A77B3E" w:rsidP="00211DBB">
      <w:pPr>
        <w:ind w:firstLine="851"/>
        <w:jc w:val="both"/>
      </w:pPr>
      <w:r>
        <w:t xml:space="preserve">В соответствии с ч. 10 ст. 316, </w:t>
      </w:r>
      <w:r>
        <w:t>ст.ст</w:t>
      </w:r>
      <w:r>
        <w:t xml:space="preserve">. 131, 132 УПК РФ, процессуальные издержки - расходы, связанные с выплатой вознаграждения адвокату </w:t>
      </w:r>
      <w:r>
        <w:t>Подставневу</w:t>
      </w:r>
      <w:r>
        <w:t xml:space="preserve"> А.В. в сумме 2 750 (две тысячи семьсот пятьдесят) рублей, отнести за счет средств федерал</w:t>
      </w:r>
      <w:r>
        <w:t>ьного бюджета.</w:t>
      </w:r>
    </w:p>
    <w:p w:rsidR="00A77B3E" w:rsidP="00211DBB">
      <w:pPr>
        <w:ind w:firstLine="851"/>
        <w:jc w:val="both"/>
      </w:pPr>
      <w:r>
        <w:t>Приговор может быть обжалован в Феодосийский городской Республики Крым в апелляционном порядке в течение 10 суток со дня провозглашения, с соблюдением требований ст. 317 УПК РФ, а осужденным, содержащимся под стражей, в тот же срок с момента</w:t>
      </w:r>
      <w:r>
        <w:t xml:space="preserve"> получения копии приговора. В случае подачи апелляционной жалобы осужденный вправе ходатайствовать о своем участии в рассмотрении уголовного дела судом апелляционной инстанции.</w:t>
      </w:r>
    </w:p>
    <w:p w:rsidR="00A77B3E"/>
    <w:p w:rsidR="00A77B3E"/>
    <w:p w:rsidR="00A77B3E">
      <w:r>
        <w:t xml:space="preserve">Мировой судья:           </w:t>
      </w:r>
      <w:r>
        <w:tab/>
      </w:r>
      <w:r>
        <w:tab/>
      </w:r>
      <w:r>
        <w:t xml:space="preserve">      </w:t>
      </w:r>
      <w:r>
        <w:t xml:space="preserve"> /подпись/                                   </w:t>
      </w:r>
      <w:r>
        <w:t>И.Ю. Макаров</w:t>
      </w:r>
    </w:p>
    <w:p w:rsidR="00A77B3E"/>
    <w:sectPr w:rsidSect="00211DBB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DBB"/>
    <w:rsid w:val="00211DB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954E6F3-02B0-4DCC-A26E-884B71808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