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1-89-4/2023</w:t>
      </w:r>
    </w:p>
    <w:p w:rsidR="00A77B3E">
      <w:r>
        <w:t>УИД: 91MS0089-телефон-телефон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>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</w:t>
      </w:r>
      <w:r>
        <w:t xml:space="preserve">государственного обвинителя - помощника прокурора адрес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адвоката </w:t>
      </w:r>
      <w:r>
        <w:t>фио</w:t>
      </w:r>
      <w:r>
        <w:t>, рассмотрев в открытом судебном заседании уголовное дело в отношении</w:t>
      </w:r>
    </w:p>
    <w:p w:rsidR="00A77B3E">
      <w:r>
        <w:t>фио</w:t>
      </w:r>
      <w:r>
        <w:t xml:space="preserve">, паспортные данные, не </w:t>
      </w:r>
      <w:r>
        <w:t>имеющего</w:t>
      </w:r>
      <w:r>
        <w:t xml:space="preserve"> регистрации на адрес, проживающего по адр</w:t>
      </w:r>
      <w:r>
        <w:t xml:space="preserve">есу: адрес, адрес, со средним специальным образованием, холостого, не работающего, ранее не судимого, </w:t>
      </w:r>
    </w:p>
    <w:p w:rsidR="00A77B3E">
      <w:r>
        <w:t>обвиняемого в совершении преступления, предусмотренного ч. 1 ст. 167 УК РФ,</w:t>
      </w:r>
    </w:p>
    <w:p w:rsidR="00A77B3E">
      <w:r>
        <w:t>УСТАНОВИЛ:</w:t>
      </w:r>
    </w:p>
    <w:p w:rsidR="00A77B3E">
      <w:r>
        <w:t xml:space="preserve">Подсудимый </w:t>
      </w:r>
      <w:r>
        <w:t>фио</w:t>
      </w:r>
      <w:r>
        <w:t xml:space="preserve"> совершил умышленное уничтожение чужого имущества, е</w:t>
      </w:r>
      <w:r>
        <w:t>сли эти деяния повлекли причинение значительного ущерба, при следующих обстоятельствах:</w:t>
      </w:r>
    </w:p>
    <w:p w:rsidR="00A77B3E">
      <w:r>
        <w:t xml:space="preserve">дата, примерно в время, точное время в ходе дознания установить не представилось возможным, </w:t>
      </w:r>
      <w:r>
        <w:t>фио</w:t>
      </w:r>
      <w:r>
        <w:t xml:space="preserve">, находясь на набережной вблизи дома № </w:t>
      </w:r>
      <w:r w:rsidR="00833347">
        <w:t>номер</w:t>
      </w:r>
      <w:r>
        <w:t xml:space="preserve">, расположенного по адрес </w:t>
      </w:r>
      <w:r>
        <w:t>адрес</w:t>
      </w:r>
      <w:r>
        <w:t xml:space="preserve">, будучи в состоянии алкогольного опьянения на почве личных неприязненных отношений к </w:t>
      </w:r>
      <w:r>
        <w:t>фио</w:t>
      </w:r>
      <w:r>
        <w:t xml:space="preserve">, решил совершить уничтожение двух перфорированных рекламных баннеров принадлежащих </w:t>
      </w:r>
      <w:r>
        <w:t>фио</w:t>
      </w:r>
      <w:r>
        <w:t xml:space="preserve"> </w:t>
      </w:r>
      <w:r>
        <w:t>фио</w:t>
      </w:r>
      <w:r>
        <w:t xml:space="preserve"> дата в период времени с время до время, точное время в ходе дозн</w:t>
      </w:r>
      <w:r>
        <w:t>ания установить не представилось возможным, во исполнение своего преступного умысла направленного на уничтожение чужого имущества, осознавая общественную опасность и противоправность совершаемого деяния, предвидя наступление общественно опасных последствий</w:t>
      </w:r>
      <w:r>
        <w:t xml:space="preserve"> в виде причинения имущественного вреда потерпевшему </w:t>
      </w:r>
      <w:r>
        <w:t>фио</w:t>
      </w:r>
      <w:r>
        <w:t xml:space="preserve"> и желая их наступления, находясь на набережной вблизи дома № </w:t>
      </w:r>
      <w:r w:rsidR="00833347">
        <w:t>номер</w:t>
      </w:r>
      <w:r>
        <w:t xml:space="preserve">, расположенного по адрес </w:t>
      </w:r>
      <w:r>
        <w:t>адрес</w:t>
      </w:r>
      <w:r>
        <w:t>, умышленно при помощи строительного ножа срезал часть рекламного баннера с указанием контакт</w:t>
      </w:r>
      <w:r>
        <w:t xml:space="preserve">ного телефона, чем уничтожил баннер перфорированный размером </w:t>
      </w:r>
      <w:r w:rsidR="00833347">
        <w:t>размер</w:t>
      </w:r>
      <w:r>
        <w:t xml:space="preserve">, стоимостью сумма, а также баннер перфорированный размером </w:t>
      </w:r>
      <w:r w:rsidR="00833347">
        <w:t xml:space="preserve">размер </w:t>
      </w:r>
      <w:r>
        <w:t xml:space="preserve">стоимостью сумма, </w:t>
      </w:r>
      <w:r>
        <w:t>принадлежащие</w:t>
      </w:r>
      <w:r>
        <w:t xml:space="preserve"> потерпевшему </w:t>
      </w:r>
      <w:r>
        <w:t>фио</w:t>
      </w:r>
      <w:r>
        <w:t xml:space="preserve"> причинив тем самым последнему значительный имущественный ущерб, н</w:t>
      </w:r>
      <w:r>
        <w:t>а общую сумму сумма.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заявил ходатайство о постановлении приговора без проведения суд</w:t>
      </w:r>
      <w:r>
        <w:t>ебного разбирательства.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 и потерпевший не во</w:t>
      </w:r>
      <w:r>
        <w:t>зражали против рассмотрения дела в особом порядке судебного разбирательства.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- подсудимый </w:t>
      </w:r>
      <w:r>
        <w:t>фио</w:t>
      </w:r>
      <w:r>
        <w:t xml:space="preserve"> согласился с предъявленным обвинением, обвиняется в </w:t>
      </w:r>
      <w:r>
        <w:t xml:space="preserve">совершении преступления небольшой </w:t>
      </w:r>
      <w:r>
        <w:t>или средней тяжести, подсудимый осознает характер и последствия заявленного ходатайства о постановлении приговора без проведения судебного разбирательства, оно было заявлено добровольно и после консультации с защитником, г</w:t>
      </w:r>
      <w:r>
        <w:t>осударственный обвинитель.</w:t>
      </w:r>
    </w:p>
    <w:p w:rsidR="00A77B3E"/>
    <w:p w:rsidR="00A77B3E">
      <w:r>
        <w:t>потерпевший и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</w:t>
      </w:r>
      <w:r>
        <w:t xml:space="preserve"> согласился </w:t>
      </w:r>
      <w:r>
        <w:t>фио</w:t>
      </w:r>
      <w:r>
        <w:t>, подтверждено имеющимися в материалах дела доказательствами, полученными с соблюдением требований УПК РФ, относимость, допустимость и достоверность доказательств участниками процесса оспорены не были, они собраны в рамках возбужденного угол</w:t>
      </w:r>
      <w:r>
        <w:t>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>Вменяемость подсудимого у суда сомнения не вызывает.</w:t>
      </w:r>
    </w:p>
    <w:p w:rsidR="00A77B3E">
      <w:r>
        <w:t xml:space="preserve">Действия подсудимого </w:t>
      </w:r>
      <w:r>
        <w:t>фио</w:t>
      </w:r>
      <w:r>
        <w:t xml:space="preserve"> надлежит квалифицировать по</w:t>
      </w:r>
      <w:r>
        <w:t xml:space="preserve"> ч. 1 ст. 167 УК РФ, поскольку он совершил умышленное уничтожение чужого имущества, если эти деяния повлекли причинение значительного ущерба.</w:t>
      </w:r>
    </w:p>
    <w:p w:rsidR="00A77B3E">
      <w:r>
        <w:t xml:space="preserve">Преступное деяние, совершенное </w:t>
      </w:r>
      <w:r>
        <w:t>фио</w:t>
      </w:r>
      <w:r>
        <w:t xml:space="preserve">, в соответствии с положениями ст. 15 УК РФ по характеру и степени общественной </w:t>
      </w:r>
      <w:r>
        <w:t>опасности относится к категории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</w:t>
      </w:r>
      <w:r>
        <w:t>т.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</w:t>
      </w:r>
      <w:r>
        <w:t>жденного и на условия жизни его семьи.</w:t>
      </w:r>
    </w:p>
    <w:p w:rsidR="00A77B3E">
      <w:r>
        <w:t xml:space="preserve">По месту жительства </w:t>
      </w:r>
      <w:r>
        <w:t>фио</w:t>
      </w:r>
      <w:r>
        <w:t xml:space="preserve"> характеризуется удовлетворительно, на учете у врача-психиатра и врача-нарколога не состоит.</w:t>
      </w:r>
    </w:p>
    <w:p w:rsidR="00A77B3E">
      <w:r>
        <w:t xml:space="preserve">При назначении подсудимому вида и размера наказания, суд учитывает требования </w:t>
      </w:r>
      <w:r>
        <w:t>ст.ст</w:t>
      </w:r>
      <w:r>
        <w:t>. 6, 60 УК РФ о ха</w:t>
      </w:r>
      <w:r>
        <w:t>рактере и степени общественной опасности содеянного, данные о личности виновного, обстоятельства, смягчающие и отягчающие наказание, влияние наказания на его исправление и на условия жизни его семьи.</w:t>
      </w:r>
    </w:p>
    <w:p w:rsidR="00A77B3E">
      <w:r>
        <w:t>В качестве обстоятельств, смягчающих наказание подсудимо</w:t>
      </w:r>
      <w:r>
        <w:t xml:space="preserve">му </w:t>
      </w:r>
      <w:r>
        <w:t>фио</w:t>
      </w:r>
      <w:r>
        <w:t>, суд в соответствии со ст. 61 УК РФ учитывает: явку с повинной, признание своей вины, раскаяние в содеянном, активное способствование раскрытию и расследованию преступления.</w:t>
      </w:r>
    </w:p>
    <w:p w:rsidR="00A77B3E">
      <w:r>
        <w:t>Обстоятельств, отягчающих наказание судом не установлено.</w:t>
      </w:r>
    </w:p>
    <w:p w:rsidR="00A77B3E">
      <w:r>
        <w:t>При определении м</w:t>
      </w:r>
      <w:r>
        <w:t>еры наказания, суд руководствуется положениями ст. 60, ч. 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</w:t>
      </w:r>
      <w:r>
        <w:t>и его семьи, характер и степень общественной опасности совершенного преступления, а также учитывает следующие обстоятельства.</w:t>
      </w:r>
    </w:p>
    <w:p w:rsidR="00A77B3E"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</w:t>
      </w:r>
      <w:r>
        <w:t>, а равно исключительных обст</w:t>
      </w:r>
      <w:r>
        <w:t>оятельств, существенно уменьшающих степень общественной опасности совершённого преступления, позволяющих применить положения ст. 64 УК РФ к подсудимому.</w:t>
      </w:r>
    </w:p>
    <w:p w:rsidR="00A77B3E">
      <w:r>
        <w:t>С учетом наличия смягчающих и отсутствия отягчающих наказание обстоятельств, характера и степени общест</w:t>
      </w:r>
      <w:r>
        <w:t>венной опасности совершенного преступления, с учетом изложенного, приходит к выводу, что для достижение целей наказания, предусмотренных ч. 2 ст. 43 УК РФ, необходимо назначить основное наказание, предусмотренное санкцией ч. 1 ст. 167 УК РФ в виде штрафа.</w:t>
      </w:r>
    </w:p>
    <w:p w:rsidR="00A77B3E">
      <w:r>
        <w:t>В соответствии с ч. 5 ст. 72 УК РФ при назначении осужденному, содержавшемуся под стражей до судебного разбирательства, в качестве основного вида наказания штрафа, лишения права занимать определенные должности или заниматься определенной деятельностью суд,</w:t>
      </w:r>
      <w:r>
        <w:t xml:space="preserve"> учитывая срок содержания под стражей, смягчает назначенное наказание или полностью освобождает его от отбывания этого наказания.</w:t>
      </w:r>
    </w:p>
    <w:p w:rsidR="00A77B3E">
      <w:r>
        <w:t>Меру пресечения, в соответствии с ч. 1 ст. 110 УПК РФ, надлежит отменить.</w:t>
      </w:r>
    </w:p>
    <w:p w:rsidR="00A77B3E"/>
    <w:p w:rsidR="00A77B3E">
      <w:r>
        <w:t xml:space="preserve">В соответствие со ст. 316 ч. 10 УПК РФ </w:t>
      </w:r>
      <w:r>
        <w:t xml:space="preserve">процессуальные издержки взысканию с подсудимого не подлежат. В соответствии со ст. 316 УПК РФ процессуальные издержки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</w:t>
      </w:r>
      <w:r>
        <w:t xml:space="preserve"> разбирательства, подлежат возмещению за счет средств федерального бюджета.</w:t>
      </w:r>
    </w:p>
    <w:p w:rsidR="00A77B3E">
      <w:r>
        <w:t>Руководствуясь ст. 316 УПК РФ, суд -</w:t>
      </w:r>
    </w:p>
    <w:p w:rsidR="00A77B3E">
      <w:r>
        <w:t>ПРИГОВОРИЛ:</w:t>
      </w:r>
    </w:p>
    <w:p w:rsidR="00A77B3E">
      <w:r>
        <w:t>фио</w:t>
      </w:r>
      <w:r>
        <w:t xml:space="preserve"> признать виновным в совершении преступления, предусмотренного ч. 1 ст. 167 УК РФ, и назначить ему наказание в виде штр</w:t>
      </w:r>
      <w:r>
        <w:t>афа в размере сумма.</w:t>
      </w:r>
    </w:p>
    <w:p w:rsidR="00A77B3E">
      <w:r>
        <w:t xml:space="preserve">На основании ч. 5 ст. 72 УК РФ учесть </w:t>
      </w:r>
      <w:r>
        <w:t>фио</w:t>
      </w:r>
      <w:r>
        <w:t xml:space="preserve"> время содержания под стражей с дата по дата, в связи с чем, на основании ч. 5 ст. 72 УК РФ, наказание считать отбытым.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содерж</w:t>
      </w:r>
      <w:r>
        <w:t xml:space="preserve">ания под стражей отменить, освободив его </w:t>
      </w:r>
      <w:r>
        <w:t>из</w:t>
      </w:r>
      <w:r>
        <w:t xml:space="preserve"> </w:t>
      </w:r>
      <w:r>
        <w:t>под</w:t>
      </w:r>
      <w:r>
        <w:t xml:space="preserve"> стражи в зале суда.</w:t>
      </w:r>
    </w:p>
    <w:p w:rsidR="00A77B3E">
      <w:r>
        <w:t xml:space="preserve">До вступления приговора в законную силу избрать </w:t>
      </w:r>
      <w:r>
        <w:t>фио</w:t>
      </w:r>
      <w:r>
        <w:t xml:space="preserve"> меру пресечения в виде подписке о невыезде и надлежащем поведении, по вступлению приговора в законную силу - отменить.</w:t>
      </w:r>
    </w:p>
    <w:p w:rsidR="00A77B3E">
      <w:r>
        <w:t>В соотве</w:t>
      </w:r>
      <w:r>
        <w:t xml:space="preserve">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Приговор может быть обжалован в Феодосийский городской адрес в апелляционном порядке в течение 15 </w:t>
      </w:r>
      <w:r>
        <w:t>суток со дня провозглашения, с соблюдением требований ст. 317 УПК РФ, а осужденным, содержащимся под стражей, в тог же срок с момента получения копии приговора. В случае подачи апелляционной жалобы осужденный вправе ходатайствовать о своем участии в рассмо</w:t>
      </w:r>
      <w:r>
        <w:t>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7"/>
    <w:rsid w:val="000B5335"/>
    <w:rsid w:val="008333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