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1-89-6/2023</w:t>
      </w:r>
    </w:p>
    <w:p w:rsidR="00A77B3E">
      <w:r>
        <w:t>УИД: 91MS0089-телефон-телефон</w:t>
      </w:r>
    </w:p>
    <w:p w:rsidR="00A77B3E">
      <w:r>
        <w:t>П О С Т А Н О В Л Е Н И Е</w:t>
      </w:r>
    </w:p>
    <w:p w:rsidR="00A77B3E">
      <w:r>
        <w:t>дата</w:t>
      </w:r>
      <w:r>
        <w:tab/>
        <w:t xml:space="preserve">                            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89 Феодосийского </w:t>
      </w:r>
      <w:r>
        <w:t xml:space="preserve">судебного района (городской адрес) адрес </w:t>
      </w:r>
      <w:r>
        <w:t>фио</w:t>
      </w:r>
      <w:r>
        <w:t xml:space="preserve">, при секретаре судебного заседания </w:t>
      </w:r>
      <w:r>
        <w:t>фио</w:t>
      </w:r>
      <w:r>
        <w:t>, с участием государственного обвинителя – помощника прокурора адрес</w:t>
      </w:r>
      <w:r w:rsidR="00365407">
        <w:t xml:space="preserve"> </w:t>
      </w:r>
      <w:r>
        <w:t>фио</w:t>
      </w:r>
      <w:r>
        <w:t xml:space="preserve">., защитника – адвоката </w:t>
      </w:r>
      <w:r>
        <w:t>фио</w:t>
      </w:r>
      <w:r>
        <w:t>, рассмотрев в открытом судебном заседании уголовное дело по обвинению:</w:t>
      </w:r>
    </w:p>
    <w:p w:rsidR="00A77B3E">
      <w:r>
        <w:t>фио</w:t>
      </w:r>
      <w:r>
        <w:t>, паспортные данные, гражданина Российской Федерации, проживающего по адресу: адрес, зарегистрированного по адресу: адрес</w:t>
      </w:r>
      <w:r>
        <w:t xml:space="preserve">, со средним образованием, не женатого, не работающего, имеющего на иждивении несовершеннолетнего ребенка – </w:t>
      </w:r>
      <w:r>
        <w:t>фио</w:t>
      </w:r>
      <w:r>
        <w:t>,</w:t>
      </w:r>
      <w:r>
        <w:t xml:space="preserve"> паспортные данные, не военнообязанного, не судимого,</w:t>
      </w:r>
    </w:p>
    <w:p w:rsidR="00A77B3E">
      <w:r>
        <w:t>обвиняемого в совершении преступления, предусмотренного ч. 3 ст. 30 ч. 1 ст. 158, ч. 1 ст. 158 УК РФ,</w:t>
      </w:r>
    </w:p>
    <w:p w:rsidR="00A77B3E">
      <w:r>
        <w:t>У С Т А Н О В И Л:</w:t>
      </w:r>
    </w:p>
    <w:p w:rsidR="00A77B3E"/>
    <w:p w:rsidR="00A77B3E">
      <w:r>
        <w:t>В производстве мирового судьи судебного участка № 89 Феодосийского судебного рай</w:t>
      </w:r>
      <w:r>
        <w:t xml:space="preserve">она (городской адрес) адрес находится уголовное дело по обвинению </w:t>
      </w:r>
      <w:r>
        <w:t>фио</w:t>
      </w:r>
      <w:r>
        <w:t xml:space="preserve"> в совершении преступления, предусмотренного ч. 3 ст. 30 ч. 1 ст. 158, ч. 1 ст. 158 УК РФ. В ходе предварительного расследования в отношении </w:t>
      </w:r>
      <w:r>
        <w:t>фио</w:t>
      </w:r>
      <w:r>
        <w:t xml:space="preserve"> мера пресечения не избиралась. </w:t>
      </w:r>
    </w:p>
    <w:p w:rsidR="00A77B3E">
      <w:r>
        <w:t>В ходе рас</w:t>
      </w:r>
      <w:r>
        <w:t xml:space="preserve">смотрения уголовного дела судом принимались меры к вызову подсудимого в судебные заседания, однако </w:t>
      </w:r>
      <w:r>
        <w:t>фио</w:t>
      </w:r>
      <w:r>
        <w:t xml:space="preserve"> в судебные заседания не явился, сведений о причинах своей неявки не представил. Как следует из предоставленных суду рапортов судебных приставов ОСП по ад</w:t>
      </w:r>
      <w:r>
        <w:t xml:space="preserve">рес, по месту жительства </w:t>
      </w:r>
      <w:r>
        <w:t>фио</w:t>
      </w:r>
      <w:r>
        <w:t xml:space="preserve"> отсутствует.</w:t>
      </w:r>
    </w:p>
    <w:p w:rsidR="00A77B3E">
      <w:r>
        <w:t>Данные обстоятельства свидетельствуют о том, что подсудимый скрывается от суда, нарушив избранную в отношении него меру пресечения в виде обязательства о явке, в связи с чем суд, поставив на обсуждение участников п</w:t>
      </w:r>
      <w:r>
        <w:t xml:space="preserve">роцесса вопрос о необходимости розыска подсудимого, выслушав мнение государственного обвинителя, полагавшего необходимым объявить его в розыск, а также избрать меру пресечения в виде заключения под стражу; защитника, оставившего разрешение данного вопроса </w:t>
      </w:r>
      <w:r>
        <w:t xml:space="preserve">на усмотрение суда, приходит к выводу, что производство по делу подлежит приостановлению в связи с розыском подсудимого. Также мировой судья, с учетом вышеприведенных обстоятельств, полагает необходимым избрать </w:t>
      </w:r>
      <w:r>
        <w:t>фио</w:t>
      </w:r>
      <w:r>
        <w:t xml:space="preserve"> меру пресечения в виде заключения под стр</w:t>
      </w:r>
      <w:r>
        <w:t>ажу.</w:t>
      </w:r>
    </w:p>
    <w:p w:rsidR="00A77B3E">
      <w:r>
        <w:t>В соответствии с п. 1 ч. 1 ст. 238 УПК РФ судья выносит постановление о приостановлении производства по уголовному делу в случае, когда обвиняемый скрылся и место его пребывания неизвестно. На основании ч. 2 указанной статьи, в случае, предусмотренном</w:t>
      </w:r>
      <w:r>
        <w:t xml:space="preserve"> пунктом 1 части первой настоящей статьи, судья приостанавливает производство по уголовному делу и, если скрылся обвиняемый, не содержащийся под стражей, избирает ему меру пресечения в виде заключения под стражу и поручает прокурору обеспечить его розыск.</w:t>
      </w:r>
    </w:p>
    <w:p w:rsidR="00A77B3E">
      <w:r>
        <w:t>В соответствие с ч. 1 ст. 247 УПК РФ судебное разбирательство уголовного дела проводится при обязательном участии подсудимого, за исключением случаев, предусмотренных частями четвертой и пятой настоящей статьи.</w:t>
      </w:r>
    </w:p>
    <w:p w:rsidR="00A77B3E">
      <w:r>
        <w:t>Согласно ч. 4 ст. 247 УПК РФ судебное разбира</w:t>
      </w:r>
      <w:r>
        <w:t xml:space="preserve">тельство в отсутствие подсудимого может быть допущено в случае, если по уголовному делу о преступлении небольшой или средней тяжести подсудимый ходатайствует о рассмотрении данного уголовного дела в его отсутствие. </w:t>
      </w:r>
    </w:p>
    <w:p w:rsidR="00A77B3E">
      <w:r>
        <w:t>Согласно ст. 253 УПК РФ при невозможност</w:t>
      </w:r>
      <w:r>
        <w:t>и судебного разбирательства вследствие неявки в судебное заседание кого-либо из вызванных лиц или в связи с необходимостью истребования новых доказательств суд выносит определение или постановление о его отложении на определенный срок. Одновременно принима</w:t>
      </w:r>
      <w:r>
        <w:t>ются меры по вызову или приводу неявившихся лиц и истребованию новых доказательств.</w:t>
      </w:r>
    </w:p>
    <w:p w:rsidR="00A77B3E">
      <w:r>
        <w:t>Если подсудимый скрылся, за исключением случая, указанного в части четвертой настоящей статьи, а также в случае его психического расстройства или иной тяжелой болезни, искл</w:t>
      </w:r>
      <w:r>
        <w:t>ючающей возможность явки подсудимого, суд приостанавливает производство в отношении этого подсудимого соответственно до его розыска или выздоровления и продолжает судебное разбирательство в отношении остальных подсудимых. Если раздельное судебное разбирате</w:t>
      </w:r>
      <w:r>
        <w:t>льство препятствует рассмотрению уголовного дела, то все производство по нему приостанавливается. Суд выносит определение или постановление о розыске скрывшегося подсудимого.</w:t>
      </w:r>
    </w:p>
    <w:p w:rsidR="00A77B3E">
      <w:r>
        <w:t xml:space="preserve">Судом установлено, что </w:t>
      </w:r>
      <w:r>
        <w:t>фио</w:t>
      </w:r>
      <w:r>
        <w:t>, несмотря на осведомлённость о своём статусе подсудимо</w:t>
      </w:r>
      <w:r>
        <w:t xml:space="preserve">го по уголовному делу, находящемуся в производстве мирового судьи судебного участка № 89 Феодосийского судебного района (городской адрес) адрес, в судебные заседания не явился, не проживает по месту своего жительства, не получает корреспонденцию по адресу </w:t>
      </w:r>
      <w:r>
        <w:t>своего жительства, обвиняется в совершении преступления, предусмотренного ч. 3 ст. 30 ч. 1 ст. 158, ч. 1 ст. 158 УК РФ, которые в соответствии со ст. 15 УК РФ относится к преступлениям небольшой тяжести.</w:t>
      </w:r>
    </w:p>
    <w:p w:rsidR="00A77B3E">
      <w:r>
        <w:t>Согласно ст. 108 УПК РФ заключение под стражу в каче</w:t>
      </w:r>
      <w:r>
        <w:t>стве меры пресечения применяется по судебному решению в отношении подозреваемого или обвиняемого в совершении преступлений, за которые уголовным законом предусмотрено наказание в виде лишения свободы на срок свыше трех лет при невозможности применения иной</w:t>
      </w:r>
      <w:r>
        <w:t>, более мягкой, меры пресечения. В исключительных случаях эта мера пресечения может быть избрана в отношении подозреваемого или обвиняемого в совершении преступления, за которое предусмотрено наказание в виде лишения свободы на срок до трех лет, при наличи</w:t>
      </w:r>
      <w:r>
        <w:t>и одного из следующих обстоятельств: им нарушена ранее избранная мера пресечения; он скрылся от органов предварительного расследования или от суда.</w:t>
      </w:r>
    </w:p>
    <w:p w:rsidR="00A77B3E">
      <w:r>
        <w:t>С учетом вышеизложенного, поскольку подсудимый скрылся от суда, суд приходит к выводу о необходимости примен</w:t>
      </w:r>
      <w:r>
        <w:t xml:space="preserve">ения к </w:t>
      </w:r>
      <w:r>
        <w:t>фио</w:t>
      </w:r>
      <w:r>
        <w:t xml:space="preserve"> меры пресечения в виде заключения под стражу.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108, 238, 247, 253 УПК РФ,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Уголовное дело по обвинению </w:t>
      </w:r>
      <w:r>
        <w:t>фио</w:t>
      </w:r>
      <w:r>
        <w:t xml:space="preserve"> в совершении преступления, предусмотренного ч. 3 ст. 30 ч. 1 ст. 15</w:t>
      </w:r>
      <w:r>
        <w:t>8, ч. 1 ст. 158 УК РФ, приостановить до розыска подсудимого.</w:t>
      </w:r>
    </w:p>
    <w:p w:rsidR="00A77B3E">
      <w:r>
        <w:t xml:space="preserve">Объявить розыск подсудимого </w:t>
      </w:r>
      <w:r>
        <w:t>фио</w:t>
      </w:r>
      <w:r>
        <w:t>, паспортные данные, гражданина Российской Федерации, проживающего по адресу: адрес, зарегистрированного по адресу: адрес</w:t>
      </w:r>
      <w:r>
        <w:t>.</w:t>
      </w:r>
    </w:p>
    <w:p w:rsidR="00A77B3E">
      <w:r>
        <w:t xml:space="preserve">При задержании </w:t>
      </w:r>
      <w:r>
        <w:t>фио</w:t>
      </w:r>
      <w:r>
        <w:t xml:space="preserve"> изб</w:t>
      </w:r>
      <w:r>
        <w:t>рать ему меру пресечения в виде заключения под стражу сроком на 2 (два) месяца с момента задержания.</w:t>
      </w:r>
    </w:p>
    <w:p w:rsidR="00A77B3E">
      <w:r>
        <w:t xml:space="preserve">При задержании </w:t>
      </w:r>
      <w:r>
        <w:t>фио</w:t>
      </w:r>
      <w:r>
        <w:t xml:space="preserve"> немедленно </w:t>
      </w:r>
      <w:r>
        <w:t>этапировать</w:t>
      </w:r>
      <w:r>
        <w:t xml:space="preserve"> его в </w:t>
      </w:r>
      <w:r>
        <w:t>ФКУ СИЗО № 1 УФСИН России по адрес и городу федерального значения Севастополю</w:t>
      </w:r>
      <w:r>
        <w:t>, находящееся по адресу: адрес</w:t>
      </w:r>
      <w:r>
        <w:t>.</w:t>
      </w:r>
    </w:p>
    <w:p w:rsidR="00A77B3E">
      <w:r>
        <w:t xml:space="preserve">О задержании </w:t>
      </w:r>
      <w:r>
        <w:t>фио</w:t>
      </w:r>
      <w:r>
        <w:t xml:space="preserve"> немедленно известить мирового судью судебного участка № 89 Феодосийского судебного района (городской адрес) адрес.</w:t>
      </w:r>
    </w:p>
    <w:p w:rsidR="00A77B3E">
      <w:r>
        <w:t>Постановление для исполнения в части розыска, задержания и заключения под стражу направить начальнику отдела МВД России по</w:t>
      </w:r>
      <w:r>
        <w:t xml:space="preserve"> адрес, начальнику отдела МВД по адрес - для розыска подсудимого </w:t>
      </w:r>
      <w:r>
        <w:t>фио</w:t>
      </w:r>
      <w:r>
        <w:t xml:space="preserve"> и избрания ему меры пресечения в виде заключения под стражу; прокурору адрес – для организации розыска.</w:t>
      </w:r>
    </w:p>
    <w:p w:rsidR="00A77B3E">
      <w:r>
        <w:t xml:space="preserve">Настоящее постановление может быть обжаловано в Феодосийский городской суд адрес в </w:t>
      </w:r>
      <w:r>
        <w:t>апелляционном порядке в течение 10 суток со дня вынесения.</w:t>
      </w:r>
    </w:p>
    <w:p w:rsidR="00A77B3E">
      <w:r>
        <w:t xml:space="preserve"> </w:t>
      </w:r>
    </w:p>
    <w:p w:rsidR="00A77B3E"/>
    <w:p w:rsidR="00A77B3E">
      <w:r>
        <w:t xml:space="preserve">Мировой судья                                           </w:t>
      </w:r>
      <w:r>
        <w:tab/>
        <w:t xml:space="preserve">        /подпись/                         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Судья: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Секретарь: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407"/>
    <w:rsid w:val="00365407"/>
    <w:rsid w:val="005B14A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