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Дело№1-89-17/2025</w:t>
      </w:r>
    </w:p>
    <w:p w:rsidR="00A77B3E">
      <w:r>
        <w:t>УИД: 91MS0089-телефон-телефон</w:t>
      </w:r>
    </w:p>
    <w:p w:rsidR="00A77B3E">
      <w:r>
        <w:t xml:space="preserve">                                               </w:t>
      </w:r>
    </w:p>
    <w:p w:rsidR="00A77B3E">
      <w:r>
        <w:t>ПОСТАНОВЛЕНИЕ</w:t>
      </w:r>
    </w:p>
    <w:p w:rsidR="00A77B3E">
      <w:r>
        <w:t xml:space="preserve">08 декабря 2025 года                              </w:t>
      </w:r>
      <w:r>
        <w:t xml:space="preserve">                                  адрес</w:t>
      </w:r>
    </w:p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представителя потерпевшего – </w:t>
      </w:r>
      <w:r>
        <w:t>фио</w:t>
      </w:r>
      <w:r>
        <w:t xml:space="preserve">,  </w:t>
      </w:r>
    </w:p>
    <w:p w:rsidR="00A77B3E">
      <w:r>
        <w:t>защитника подсуд</w:t>
      </w:r>
      <w:r>
        <w:t xml:space="preserve">имого – адвоката 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уголовное дело по обвинению:</w:t>
      </w:r>
    </w:p>
    <w:p w:rsidR="00A77B3E">
      <w:r>
        <w:t>фио</w:t>
      </w:r>
      <w:r>
        <w:t>, паспортные данные, гражданина РФ, имеющего среднее-специальное образование, не женатого, официально трудоустроенного в ООО</w:t>
      </w:r>
      <w:r>
        <w:t xml:space="preserve"> «</w:t>
      </w:r>
      <w:r>
        <w:t>Интерстрой</w:t>
      </w:r>
      <w:r>
        <w:t>» в должности электросварщика, военнообязанного,  зарегистрированного по адресу: адрес., адрес, проживающего по адресу: адрес, адрес, не судимого,</w:t>
      </w:r>
    </w:p>
    <w:p w:rsidR="00A77B3E">
      <w:r>
        <w:t>обвиняемого в совершении преступления, предусмотренного ч. 1 ст. 214 Уголовного кодекса Российско</w:t>
      </w:r>
      <w:r>
        <w:t>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органами предварительного расследования обвиняется в совершении преступления против общественной безопасности, при следующих обстоятельствах.</w:t>
      </w:r>
    </w:p>
    <w:p w:rsidR="00A77B3E">
      <w:r>
        <w:t xml:space="preserve">У </w:t>
      </w:r>
      <w:r>
        <w:t>фио</w:t>
      </w:r>
      <w:r>
        <w:t>, находящегося в общественном месте по географическим координатам: 44.телефон, 35</w:t>
      </w:r>
      <w:r>
        <w:t>.телефон вблизи адрес Коктебель адрес, дата в период времени с время до время возник преступный умысел, направленный на порчу имущества в ином общественном месте.</w:t>
      </w:r>
    </w:p>
    <w:p w:rsidR="00A77B3E">
      <w:r>
        <w:t xml:space="preserve">Во исполнение преступного умысла, </w:t>
      </w:r>
      <w:r>
        <w:t>фио</w:t>
      </w:r>
      <w:r>
        <w:t>, дата в период времени с время до время, находясь в общ</w:t>
      </w:r>
      <w:r>
        <w:t>ественном месте по географическим координатам: 44.телефон, 35.телефон вблизи адрес Коктебель адрес, грубо нарушая нормы общественной нравственности и эстетики, выражая явное неуважение к обществу, цинично пренебрегая общепринятыми нормами морали и нравстве</w:t>
      </w:r>
      <w:r>
        <w:t>нности, правилами поведения  в общественных местах, из хулиганских побуждений, имея умысел на порчу имущества в общественном месте, осознавая противоправность своих действий и желая наступления общественно опасных последствий в виде причинения имущественно</w:t>
      </w:r>
      <w:r>
        <w:t>го вреда, пренебрегая нормами поведения и общественными интересами, нарушая при этом общественный порядок, действуя публично и демонстративно, нанес не более четырех ударов кулаком правой руки по въездной группе «Коктебель, книга исторических личностей», у</w:t>
      </w:r>
      <w:r>
        <w:t>становленной по географическим координатам: 44.телефон, 35.телефон вблизи адрес Коктебель адрес, чем причинил ООО «Крымскому Региональному Благотворительному Фонду Новый Крым» имущественный вред на общую сумму сумма</w:t>
      </w:r>
    </w:p>
    <w:p w:rsidR="00A77B3E">
      <w:r>
        <w:t xml:space="preserve">   Указанные действия </w:t>
      </w:r>
      <w:r>
        <w:t>фио</w:t>
      </w:r>
      <w:r>
        <w:t xml:space="preserve"> квалифицирован</w:t>
      </w:r>
      <w:r>
        <w:t xml:space="preserve">ы органами предварительного расследования по признакам состава преступления, предусмотренного ч. 1 ст. 214 </w:t>
      </w:r>
      <w:r>
        <w:t>Уголовного кодекса Российской Федерации, как вандализм, то есть порча имущества в иных общественных местах.</w:t>
      </w:r>
    </w:p>
    <w:p w:rsidR="00A77B3E">
      <w:r>
        <w:t>В судебном заседании от представителя пот</w:t>
      </w:r>
      <w:r>
        <w:t>ерпевшего поступило заявление о прекращении уголовного дела в отношении подсудимого, поскольку к подсудимому он претензий не имеет, вред возмещен в полном объеме, подсудимый принес извинения, и между ними состоялось фактическое примирение.</w:t>
      </w:r>
    </w:p>
    <w:p w:rsidR="00A77B3E">
      <w:r>
        <w:t xml:space="preserve">Подсудимый </w:t>
      </w:r>
      <w:r>
        <w:t>фио</w:t>
      </w:r>
      <w:r>
        <w:t xml:space="preserve"> п</w:t>
      </w:r>
      <w:r>
        <w:t>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</w:t>
      </w:r>
      <w:r>
        <w:t>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 xml:space="preserve">Защитник подсудимого просил производство по уголовному делу прекратить в связи с </w:t>
      </w:r>
      <w:r>
        <w:t xml:space="preserve">примирением сторон в силу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A77B3E">
      <w:r>
        <w:t xml:space="preserve">Государственный обвинитель не возражал против прекращения уголовного дела в </w:t>
      </w:r>
      <w:r>
        <w:t>связи с примирением сторон.</w:t>
      </w:r>
    </w:p>
    <w:p w:rsidR="00A77B3E">
      <w:r>
        <w:t xml:space="preserve">        Выслушав участников процесса, исследовав материалы дела, суд приходит к следующему.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вправе на основании заявления потерпевшего прекратить уголовное дело в от</w:t>
      </w:r>
      <w:r>
        <w:t>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преступление небо</w:t>
      </w:r>
      <w:r>
        <w:t>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ч. 1 ст. 214 Уго</w:t>
      </w:r>
      <w:r>
        <w:t>ловного кодекса Российской Федерации, относящегося к преступным деяниям небольшой тяжести, ранее не судим, характеризуется с положительной стороны, на учете у врача-нарколога, врача-психиатра не состоит, загладил причиненный преступлением потерпевшему вред</w:t>
      </w:r>
      <w:r>
        <w:t>, и они примирились.</w:t>
      </w:r>
    </w:p>
    <w:p w:rsidR="00A77B3E">
      <w:r>
        <w:t>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</w:t>
      </w:r>
      <w:r>
        <w:t>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</w:t>
      </w:r>
      <w:r>
        <w:t xml:space="preserve">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</w:t>
      </w:r>
      <w:r>
        <w:t xml:space="preserve">и общественной опасности лица, совершившего преступление, после заглаживания </w:t>
      </w:r>
      <w:r>
        <w:t>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В п. 10 данного Постановления также указано, что под </w:t>
      </w:r>
      <w:r>
        <w:t>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</w:t>
      </w:r>
      <w:r>
        <w:t>ения Пленума. Способы заглаживания вреда, а также размер его возмещения определяются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</w:t>
      </w:r>
      <w:r>
        <w:t xml:space="preserve">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</w:t>
      </w:r>
      <w:r>
        <w:t xml:space="preserve">тва и государства.  </w:t>
      </w:r>
    </w:p>
    <w:p w:rsidR="00A77B3E">
      <w:r>
        <w:t xml:space="preserve">Материалы дела свидетельствуют, что причиненный потерпевшему вред подсудимым заглажен в полном объеме, что подтверждается письменным заявлением представителя потерпевшего, а также пояснениями, данными подсудимым в судебном заседании. </w:t>
      </w:r>
    </w:p>
    <w:p w:rsidR="00A77B3E">
      <w:r>
        <w:t xml:space="preserve">В силу ч. 2 </w:t>
      </w:r>
      <w:r>
        <w:t>адресст</w:t>
      </w:r>
      <w:r>
        <w:t xml:space="preserve">. 239 адрес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3 ч. 1 </w:t>
      </w:r>
      <w:r>
        <w:t>адресст</w:t>
      </w:r>
      <w:r>
        <w:t>. 254 адрес Российской Ф</w:t>
      </w:r>
      <w:r>
        <w:t>едерации,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 xml:space="preserve">Учитывая положения </w:t>
      </w:r>
      <w:r>
        <w:t>адресст</w:t>
      </w:r>
      <w:r>
        <w:t>. 25 адреса Российской Федерации и ст. 76 Уголовного кодекса Российской Федерации, принимая во внимание у</w:t>
      </w:r>
      <w:r>
        <w:t>становленные по делу обстоятельства, наличие свободно выраженного волеизъявления представителя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преступле</w:t>
      </w:r>
      <w:r>
        <w:t xml:space="preserve">ние, после заглаживания вреда и примирения с потерпевшим, то обстоятельство, что </w:t>
      </w:r>
      <w:r>
        <w:t>фио</w:t>
      </w:r>
      <w:r>
        <w:t xml:space="preserve"> ранее не судим, на учете у врача-психиатра, врача-нарколога не состоит, по месту жительства характеризуется с положительной стороны, обвиняется в совершении преступления н</w:t>
      </w:r>
      <w:r>
        <w:t>ебольшой тяжести, вину признал в полном объеме, чистосердечно раскаялся в содеянном, загладил причиненный преступлением потерпевшему вред, ему были разъяснены последствия прекращения уголовного дела по данному основанию, суд приходит к выводу о наличии осн</w:t>
      </w:r>
      <w:r>
        <w:t xml:space="preserve">ований для прекращения уголовного дела в отношении </w:t>
      </w:r>
      <w:r>
        <w:t>фио</w:t>
      </w:r>
      <w:r>
        <w:t xml:space="preserve"> в силу </w:t>
      </w:r>
      <w:r>
        <w:t>адресст</w:t>
      </w:r>
      <w:r>
        <w:t xml:space="preserve">. 25 адреса Российской Федерации, в связи с примирением сторон, с освобождением </w:t>
      </w:r>
      <w:r>
        <w:t>фио</w:t>
      </w:r>
      <w:r>
        <w:t xml:space="preserve"> от уголовной ответственности на основании ст. 76 Уголовного кодекса Российской Федерации, поскольку обс</w:t>
      </w:r>
      <w:r>
        <w:t>тоятельств, препятствующих этому, не имеется.</w:t>
      </w:r>
    </w:p>
    <w:p w:rsidR="00A77B3E">
      <w:r>
        <w:t xml:space="preserve">Согласно ч. 3 </w:t>
      </w:r>
      <w:r>
        <w:t>адресст</w:t>
      </w:r>
      <w:r>
        <w:t>. 24 адреса Российской Федерации прекращение уголовного дела влечет за собой одновременно прекращение уголовного преследования.</w:t>
      </w:r>
    </w:p>
    <w:p w:rsidR="00A77B3E">
      <w:r>
        <w:t>По вступлению постановления в законную силу меру процессуальн</w:t>
      </w:r>
      <w:r>
        <w:t xml:space="preserve">ого принуждения в отношении </w:t>
      </w:r>
      <w:r>
        <w:t>фио</w:t>
      </w:r>
      <w:r>
        <w:t xml:space="preserve"> в виде обязательства о явке отменить. </w:t>
      </w:r>
    </w:p>
    <w:p w:rsidR="00A77B3E">
      <w:r>
        <w:t>Гражданский иск не заявлен.</w:t>
      </w:r>
    </w:p>
    <w:p w:rsidR="00A77B3E">
      <w:r>
        <w:t xml:space="preserve">Процессуальные издержки подлежат возмещению за счет средств федерального бюджета с последующим взысканием с </w:t>
      </w:r>
      <w:r>
        <w:t>фио</w:t>
      </w:r>
    </w:p>
    <w:p w:rsidR="00A77B3E">
      <w:r>
        <w:t>Вещественными доказательствами по делу надлеж</w:t>
      </w:r>
      <w:r>
        <w:t xml:space="preserve">ит распорядиться в соответствии со </w:t>
      </w:r>
      <w:r>
        <w:t>адресст</w:t>
      </w:r>
      <w:r>
        <w:t xml:space="preserve">. 81 адреса Российской Федерации.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мировой судья –</w:t>
      </w:r>
    </w:p>
    <w:p w:rsidR="00A77B3E">
      <w:r>
        <w:t>ПОСТАНОВИЛ:</w:t>
      </w:r>
    </w:p>
    <w:p w:rsidR="00A77B3E">
      <w:r>
        <w:t>Уголовное дело  и у</w:t>
      </w:r>
      <w:r>
        <w:t xml:space="preserve">головное преследование в отношении </w:t>
      </w:r>
      <w:r>
        <w:t>фио</w:t>
      </w:r>
      <w:r>
        <w:t xml:space="preserve">, обвиняемого в совершении преступления, предусмотренного ч. 1 ст. 214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примирением сторон.</w:t>
      </w:r>
    </w:p>
    <w:p w:rsidR="00A77B3E">
      <w:r>
        <w:t>На основании</w:t>
      </w:r>
      <w:r>
        <w:t xml:space="preserve"> ст. 76 Уголовного кодекса Российской Федерации </w:t>
      </w:r>
      <w:r>
        <w:t>фио</w:t>
      </w:r>
      <w:r>
        <w:t xml:space="preserve"> освободить от уголовной ответственности. </w:t>
      </w:r>
    </w:p>
    <w:p w:rsidR="00A77B3E">
      <w:r>
        <w:t xml:space="preserve">По вступлению постановления в законную силу меру процессуального принуждения в виде обязательстве о явке в отношении </w:t>
      </w:r>
      <w:r>
        <w:t>фио</w:t>
      </w:r>
      <w:r>
        <w:t xml:space="preserve"> - отменить. </w:t>
      </w:r>
    </w:p>
    <w:p w:rsidR="00A77B3E">
      <w:r>
        <w:t>Процессуальные издержки подл</w:t>
      </w:r>
      <w:r>
        <w:t xml:space="preserve">ежат возмещению за счет средств федерального бюджета с последующим взысканием с </w:t>
      </w:r>
      <w:r>
        <w:t>фио</w:t>
      </w:r>
    </w:p>
    <w:p w:rsidR="00A77B3E">
      <w:r>
        <w:t xml:space="preserve">Вещественными доказательствами надлежит распорядиться в соответствии со </w:t>
      </w:r>
      <w:r>
        <w:t>адресст</w:t>
      </w:r>
      <w:r>
        <w:t>. 81 адреса Российской Федерации:  DVD-диск с видеозаписью, находящийся в материалах уголовно</w:t>
      </w:r>
      <w:r>
        <w:t>го дела (</w:t>
      </w:r>
      <w:r>
        <w:t>л.д</w:t>
      </w:r>
      <w:r>
        <w:t>. 77) – хранить при  материалах уголовного дела.</w:t>
      </w:r>
    </w:p>
    <w:p w:rsidR="00A77B3E">
      <w:r>
        <w:t>Постановление может быть обжаловано в Феодосийский городской суд  адрес через мирового судью судебного участка №89 Феодосийского судебного района (городской адрес) адрес в течение 15 суток со дня</w:t>
      </w:r>
      <w:r>
        <w:t xml:space="preserve"> его вынесения.</w:t>
      </w:r>
    </w:p>
    <w:p w:rsidR="00A77B3E"/>
    <w:p w:rsidR="00A77B3E">
      <w:r>
        <w:t xml:space="preserve">Мировой судья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64"/>
    <w:rsid w:val="00A77B3E"/>
    <w:rsid w:val="00D675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