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</w:t>
      </w:r>
      <w:r>
        <w:t>дело № 1-89-19/2019</w:t>
      </w:r>
    </w:p>
    <w:p w:rsidR="00A77B3E" w:rsidP="005369F9">
      <w:pPr>
        <w:jc w:val="center"/>
      </w:pPr>
      <w:r>
        <w:t>ПОСТАНОВЛЕНИЕ</w:t>
      </w:r>
    </w:p>
    <w:p w:rsidR="00A77B3E" w:rsidP="005369F9">
      <w:pPr>
        <w:jc w:val="center"/>
      </w:pPr>
      <w:r>
        <w:t>о прекращении уголовного дела</w:t>
      </w:r>
    </w:p>
    <w:p w:rsidR="00A77B3E" w:rsidP="005369F9">
      <w:pPr>
        <w:jc w:val="center"/>
      </w:pPr>
      <w:r>
        <w:t>с назначением судебного штрафа</w:t>
      </w:r>
    </w:p>
    <w:p w:rsidR="00A77B3E">
      <w:r>
        <w:t>город Феодосия Республики Крым</w:t>
      </w:r>
      <w:r>
        <w:tab/>
      </w:r>
      <w:r>
        <w:tab/>
      </w:r>
      <w:r>
        <w:tab/>
        <w:t xml:space="preserve">      </w:t>
      </w:r>
      <w:r>
        <w:tab/>
      </w:r>
      <w:r>
        <w:t xml:space="preserve">                </w:t>
      </w:r>
      <w:r>
        <w:t>06 июня 2019 года</w:t>
      </w:r>
    </w:p>
    <w:p w:rsidR="00A77B3E"/>
    <w:p w:rsidR="00A77B3E" w:rsidP="005369F9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</w:t>
      </w:r>
      <w:r>
        <w:t>Крым</w:t>
      </w:r>
      <w:r>
        <w:t>Макаров</w:t>
      </w:r>
      <w:r>
        <w:t xml:space="preserve"> И.Ю.,</w:t>
      </w:r>
    </w:p>
    <w:p w:rsidR="00A77B3E" w:rsidP="005369F9">
      <w:pPr>
        <w:ind w:firstLine="851"/>
        <w:jc w:val="both"/>
      </w:pPr>
      <w:r>
        <w:t>с участием:</w:t>
      </w:r>
    </w:p>
    <w:p w:rsidR="00A77B3E" w:rsidP="005369F9">
      <w:pPr>
        <w:ind w:firstLine="851"/>
        <w:jc w:val="both"/>
      </w:pPr>
      <w:r>
        <w:t xml:space="preserve">государственного обвинителя – </w:t>
      </w:r>
    </w:p>
    <w:p w:rsidR="00A77B3E" w:rsidP="005369F9">
      <w:pPr>
        <w:ind w:firstLine="851"/>
        <w:jc w:val="both"/>
      </w:pPr>
      <w:r>
        <w:t>помощника Керченского транспортного прок</w:t>
      </w:r>
      <w:r>
        <w:t xml:space="preserve">урора </w:t>
      </w:r>
    </w:p>
    <w:p w:rsidR="00A77B3E" w:rsidP="005369F9">
      <w:pPr>
        <w:ind w:firstLine="851"/>
        <w:jc w:val="both"/>
      </w:pPr>
      <w:r>
        <w:t xml:space="preserve">Южной транспортной прокуратуры </w:t>
      </w:r>
      <w:r>
        <w:t>Генгерской</w:t>
      </w:r>
      <w:r>
        <w:t xml:space="preserve"> А.И.,</w:t>
      </w:r>
    </w:p>
    <w:p w:rsidR="00A77B3E" w:rsidP="005369F9">
      <w:pPr>
        <w:ind w:firstLine="851"/>
        <w:jc w:val="both"/>
      </w:pPr>
      <w:r>
        <w:t>обвиняемого Гнатюка Н.В., паспортные данные УССР, зарегистрированного по адресу: адрес, гражданина РФ, не женатого, имеющего двоих несовершеннолетних детей, со средним образованием, не трудоустрое</w:t>
      </w:r>
      <w:r>
        <w:t>нного, ранее не судимого;</w:t>
      </w:r>
    </w:p>
    <w:p w:rsidR="00A77B3E" w:rsidP="005369F9">
      <w:pPr>
        <w:ind w:firstLine="851"/>
        <w:jc w:val="both"/>
      </w:pPr>
      <w:r>
        <w:t xml:space="preserve">защитника, представившего ордер № 3275 от дата - адвоката </w:t>
      </w:r>
      <w:r>
        <w:t xml:space="preserve">Савчука А.С., </w:t>
      </w:r>
    </w:p>
    <w:p w:rsidR="00A77B3E" w:rsidP="005369F9">
      <w:pPr>
        <w:ind w:firstLine="851"/>
        <w:jc w:val="both"/>
      </w:pPr>
      <w:r>
        <w:t xml:space="preserve">потерпевшего </w:t>
      </w:r>
      <w:r>
        <w:t>фио</w:t>
      </w:r>
      <w:r>
        <w:t>,</w:t>
      </w:r>
    </w:p>
    <w:p w:rsidR="00A77B3E" w:rsidP="005369F9">
      <w:pPr>
        <w:ind w:firstLine="851"/>
        <w:jc w:val="both"/>
      </w:pPr>
      <w:r>
        <w:t xml:space="preserve">потерпевшего </w:t>
      </w:r>
      <w:r>
        <w:t>фио</w:t>
      </w:r>
      <w:r>
        <w:t>,</w:t>
      </w:r>
    </w:p>
    <w:p w:rsidR="00A77B3E" w:rsidP="005369F9">
      <w:pPr>
        <w:ind w:firstLine="851"/>
        <w:jc w:val="both"/>
      </w:pPr>
      <w:r>
        <w:t xml:space="preserve">при секретаре судебного заседания </w:t>
      </w:r>
      <w:r>
        <w:t>Фатеевой О.С.,</w:t>
      </w:r>
    </w:p>
    <w:p w:rsidR="00A77B3E" w:rsidP="005369F9">
      <w:pPr>
        <w:ind w:firstLine="851"/>
        <w:jc w:val="both"/>
      </w:pPr>
      <w:r>
        <w:t>рассмотрев в открытом судебном заседании матери</w:t>
      </w:r>
      <w:r>
        <w:t>алы уголовного дела в отношении Гнатюка Н.В., обвиняемого в совершении преступления, предусмотренного ст. 319 УК РФ, поступившего с ходатайством о прекращении уголовного дела и уголовного преследования и назначении данному лицу меры уголовно-правового хара</w:t>
      </w:r>
      <w:r>
        <w:t>ктера в виде судебного штрафа,</w:t>
      </w:r>
    </w:p>
    <w:p w:rsidR="005369F9" w:rsidP="005369F9">
      <w:pPr>
        <w:jc w:val="center"/>
      </w:pPr>
    </w:p>
    <w:p w:rsidR="00A77B3E" w:rsidP="005369F9">
      <w:pPr>
        <w:jc w:val="center"/>
      </w:pPr>
      <w:r>
        <w:t>У С Т А Н О В И Л:</w:t>
      </w:r>
    </w:p>
    <w:p w:rsidR="00A77B3E">
      <w:r>
        <w:tab/>
      </w:r>
    </w:p>
    <w:p w:rsidR="00A77B3E" w:rsidP="005369F9">
      <w:pPr>
        <w:ind w:firstLine="851"/>
        <w:jc w:val="both"/>
      </w:pPr>
      <w:r>
        <w:t>Гнатюк Н.В. обвиняется в совершении публичного оскорбления представителя власти в связи с исполнением им своих должностных обязанностей, при следующих обстоятельствах.</w:t>
      </w:r>
    </w:p>
    <w:p w:rsidR="00A77B3E" w:rsidP="005369F9">
      <w:pPr>
        <w:ind w:firstLine="851"/>
        <w:jc w:val="both"/>
      </w:pPr>
      <w:r>
        <w:t xml:space="preserve">Согласно приказа </w:t>
      </w:r>
      <w:r>
        <w:t>и.о</w:t>
      </w:r>
      <w:r>
        <w:t>. начальника Кры</w:t>
      </w:r>
      <w:r>
        <w:t xml:space="preserve">мского ЛУ МВД России на транспорте № 93 л/с от дата </w:t>
      </w:r>
      <w:r>
        <w:t>фио</w:t>
      </w:r>
      <w:r>
        <w:t xml:space="preserve"> назначен на должность командира отделения патрульно-постовой службы полиции Феодосийского ЛПП Керченского ЛОП Крымского ЛУ МВД России на транспорте.</w:t>
      </w:r>
    </w:p>
    <w:p w:rsidR="00A77B3E" w:rsidP="005369F9">
      <w:pPr>
        <w:ind w:firstLine="851"/>
        <w:jc w:val="both"/>
      </w:pPr>
      <w:r>
        <w:t>Согласно приказа начальника Крымского ЛУ МВД России</w:t>
      </w:r>
      <w:r>
        <w:t xml:space="preserve"> на транспорте № 135 л/с от дата </w:t>
      </w:r>
      <w:r>
        <w:t>фио</w:t>
      </w:r>
      <w:r>
        <w:t xml:space="preserve"> назначен на должность полицейским отделения патрульно-постовой службы полиции Феодосийского ЛПП Керченского ЛОП Крымского ЛУ МВД России на транспорте.</w:t>
      </w:r>
    </w:p>
    <w:p w:rsidR="00A77B3E" w:rsidP="005369F9">
      <w:pPr>
        <w:ind w:firstLine="851"/>
        <w:jc w:val="both"/>
      </w:pPr>
      <w:r>
        <w:t xml:space="preserve">При осуществлении своих полномочий сотрудник полиции </w:t>
      </w:r>
      <w:r>
        <w:t>фио</w:t>
      </w:r>
      <w:r>
        <w:t xml:space="preserve"> в соответст</w:t>
      </w:r>
      <w:r>
        <w:t xml:space="preserve">вии со ст. 12 и 13 Федерального закона РФ «О полиции» от 07 февраля 2011 года № З-ФЗ, и должностного регламента, утвержденного начальником Керченского ЛОП Крымского ЛУ МВД России на транспорте от дата, а так же сотрудник полиции </w:t>
      </w:r>
      <w:r>
        <w:t>фио</w:t>
      </w:r>
      <w:r>
        <w:t xml:space="preserve"> в соответствии с привед</w:t>
      </w:r>
      <w:r>
        <w:t>енным выше нормативно-правовым актом и должностного регламента утвержденного начальником Керченского ЛОП Крымского ЛУ МВД России на транспорте от дата, как сотрудники полиции и представители власти обязаны: предупреждать и пресекать административные правон</w:t>
      </w:r>
      <w:r>
        <w:t xml:space="preserve">арушения; прибывать незамедлительно на место происшествия, пресекать противоправные деяния, документировать обстоятельства </w:t>
      </w:r>
      <w:r>
        <w:t>совершения административного правонарушения; , обеспечивать безопасность граждан и общественный порядок на улицах и других общественн</w:t>
      </w:r>
      <w:r>
        <w:t xml:space="preserve">ых местах. Имеет право проверять документы, удостоверяющие личность у граждан, если имеются поводы к возбуждению в отношении них дела об административном правонарушении; осуществлять административное задержание. Вызывать в полицию граждан по находящимся в </w:t>
      </w:r>
      <w:r>
        <w:t>производстве делам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</w:t>
      </w:r>
      <w:r>
        <w:t>енции полиции; получать по таким делам, материалам, заявлениям и сообщениям, необходимые объяснения, справки, документы (их копии).</w:t>
      </w:r>
    </w:p>
    <w:p w:rsidR="00A77B3E" w:rsidP="005369F9">
      <w:pPr>
        <w:ind w:firstLine="851"/>
        <w:jc w:val="both"/>
      </w:pPr>
      <w:r>
        <w:t xml:space="preserve">Таким образом, </w:t>
      </w:r>
      <w:r>
        <w:t>фио</w:t>
      </w:r>
      <w:r>
        <w:t xml:space="preserve"> и </w:t>
      </w:r>
      <w:r>
        <w:t>фио</w:t>
      </w:r>
      <w:r>
        <w:t xml:space="preserve"> наделены властными полномочиями в отношении неопределенного круга лиц, т.е. являются должностными л</w:t>
      </w:r>
      <w:r>
        <w:t>ицами - представителями власти.</w:t>
      </w:r>
    </w:p>
    <w:p w:rsidR="00A77B3E" w:rsidP="005369F9">
      <w:pPr>
        <w:ind w:firstLine="851"/>
        <w:jc w:val="both"/>
      </w:pPr>
      <w:r>
        <w:t>дата в время Гнатюк Н.В., находился в состоянии алкогольного опьянения в расположении адрес, расположенной по адресу: адрес, чем совершил административное правонарушение, предусмотренное ст. 20.21 КоАП РФ.</w:t>
      </w:r>
    </w:p>
    <w:p w:rsidR="00A77B3E" w:rsidP="005369F9">
      <w:pPr>
        <w:ind w:firstLine="851"/>
        <w:jc w:val="both"/>
      </w:pPr>
      <w:r>
        <w:t>фио</w:t>
      </w:r>
      <w:r>
        <w:t>, являющийся ко</w:t>
      </w:r>
      <w:r>
        <w:t xml:space="preserve">мандиром отделения патрульно-постовой службы полиции Феодосийского ЛПП Керченского ЛОП Крымского ЛУ МВД России на транспорте, а так же </w:t>
      </w:r>
      <w:r>
        <w:t>фио</w:t>
      </w:r>
      <w:r>
        <w:t>, являющийся полицейским отделения патрульно-постовой службы полиции Феодосийского ЛПП Керченского ЛОП Крымского ЛУ МВ</w:t>
      </w:r>
      <w:r>
        <w:t>Д России на транспорте, в указанное время, в указанном месте находясь при исполнении своих должностных обязанностей с целью пресечения противоправных действий со стороны Гнатюка Н.В. и составления на него протокола за совершение административного правонару</w:t>
      </w:r>
      <w:r>
        <w:t>шения, подошли к Гнатюку Н.В. и потребовали проследовать в отделение полиции для установления обстоятельств административного правонарушения. После чего у Гнатюка Н.В. возник преступный умысел, направленный на публичное оскорбление грубой нецензурной брань</w:t>
      </w:r>
      <w:r>
        <w:t xml:space="preserve">ю представителей власти - </w:t>
      </w:r>
      <w:r>
        <w:t>фио</w:t>
      </w:r>
      <w:r>
        <w:t xml:space="preserve"> и </w:t>
      </w:r>
      <w:r>
        <w:t>фио</w:t>
      </w:r>
      <w:r>
        <w:t>, в связи с исполнением ими своих должностных обязанностей.</w:t>
      </w:r>
    </w:p>
    <w:p w:rsidR="00A77B3E" w:rsidP="005369F9">
      <w:pPr>
        <w:ind w:firstLine="851"/>
        <w:jc w:val="both"/>
      </w:pPr>
      <w:r>
        <w:t>Реализуя свой преступный умысел Гнатюк Н.В. дата в период времени с время по время, действуя умышленно, осознавая общественно опасный характер своих действий и в</w:t>
      </w:r>
      <w:r>
        <w:t xml:space="preserve"> целях воспрепятствования законным действиям сотрудников полиции </w:t>
      </w:r>
      <w:r>
        <w:t>фио</w:t>
      </w:r>
      <w:r>
        <w:t xml:space="preserve"> и </w:t>
      </w:r>
      <w:r>
        <w:t>фио</w:t>
      </w:r>
      <w:r>
        <w:t xml:space="preserve">, направленных на пресечение противоправных действий Гнатюка Н.В., предусмотренных ст. 20.21 КоАП РФ публично, то есть в присутствии посторонних лиц -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оскорбил со</w:t>
      </w:r>
      <w:r>
        <w:t xml:space="preserve">трудников полиции </w:t>
      </w:r>
      <w:r>
        <w:t>фио</w:t>
      </w:r>
      <w:r>
        <w:t xml:space="preserve"> и </w:t>
      </w:r>
      <w:r>
        <w:t>фио</w:t>
      </w:r>
      <w:r>
        <w:t xml:space="preserve"> грубой нецензурной бранью, унижающей их честь и достоинство, как представителей власти, в связи с исполнением ими своих должностных обязанностей.</w:t>
      </w:r>
    </w:p>
    <w:p w:rsidR="00A77B3E" w:rsidP="005369F9">
      <w:pPr>
        <w:ind w:firstLine="851"/>
        <w:jc w:val="both"/>
      </w:pPr>
      <w:r>
        <w:t xml:space="preserve">Настоящее уголовное дело поступило в суд с постановлением следователя </w:t>
      </w:r>
      <w:r>
        <w:t xml:space="preserve">Крымского следственного отдела на транспорте </w:t>
      </w:r>
      <w:r>
        <w:t>фио</w:t>
      </w:r>
      <w:r>
        <w:t xml:space="preserve"> от дата, утверждённым руководителем следственного отдела Главного следственного управления Следственного комитета Российской Федерации по Республике Крым, которым перед судом возбуждено ходатайство о прекращ</w:t>
      </w:r>
      <w:r>
        <w:t>ении уголовного дела и уголовного преследования в отношении Гнатюка Н.В., обвиняемого в совершении преступления небольшой тяжести, предусмотренного ст. 319 УК РФ, с назначением ему меры уголовно-правового характера в виде судебного штрафа по основанию, пре</w:t>
      </w:r>
      <w:r>
        <w:t>дусмотренному ст. 25.1 УПК РФ.</w:t>
      </w:r>
    </w:p>
    <w:p w:rsidR="00A77B3E" w:rsidP="005369F9">
      <w:pPr>
        <w:ind w:firstLine="851"/>
        <w:jc w:val="both"/>
      </w:pPr>
      <w:r>
        <w:t xml:space="preserve">Указанное постановление о возбуждении перед судом ходатайства соответствует требованиям  уголовно-процессуального закона, в том числе в нём изложены: описание преступного деяния, в совершении которого Гнатюк Н.В. обвиняется, </w:t>
      </w:r>
      <w:r>
        <w:t>с указанием пункта, части, статьи Уголовного кодекса Российской Федерации; доказательства, подтверждающие выдвинутое обвинение; основание для прекращения судом уголовного дела или уголовного преследования и назначения обвиняемому меры уголовно-правового ха</w:t>
      </w:r>
      <w:r>
        <w:t>рактера в виде судебного штрафа; указание о согласии обвиняемого на прекращение уголовного дела или уголовного преследования по данному основанию.</w:t>
      </w:r>
    </w:p>
    <w:p w:rsidR="00A77B3E" w:rsidP="005369F9">
      <w:pPr>
        <w:ind w:firstLine="851"/>
        <w:jc w:val="both"/>
      </w:pPr>
      <w:r>
        <w:t>При изучении представленных материалов и рассмотрении ходатайства суд пришёл к выводу, что выдвинутое в отнош</w:t>
      </w:r>
      <w:r>
        <w:t>ении Гнатюка Н.В. обвинение в совершении преступления небольшой тяжести, предусмотренного ст. 319 УК РФ,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</w:t>
      </w:r>
      <w:r>
        <w:t xml:space="preserve">тоговое решение о прекращении уголовного дела и уголовного преследования и назначении обвиняемому меры уголовно-правового характера в виде судебного штрафа. </w:t>
      </w:r>
    </w:p>
    <w:p w:rsidR="00A77B3E" w:rsidP="005369F9">
      <w:pPr>
        <w:ind w:firstLine="851"/>
        <w:jc w:val="both"/>
      </w:pPr>
      <w:r>
        <w:t xml:space="preserve">Иных предусмотренных законом оснований для прекращения уголовного дела и уголовного преследования </w:t>
      </w:r>
      <w:r>
        <w:t xml:space="preserve">в отношении обвиняемого по реабилитирующим либо </w:t>
      </w:r>
      <w:r>
        <w:t>нереабилитирующим</w:t>
      </w:r>
      <w:r>
        <w:t xml:space="preserve"> основаниям, не имеется. </w:t>
      </w:r>
    </w:p>
    <w:p w:rsidR="00A77B3E" w:rsidP="005369F9">
      <w:pPr>
        <w:ind w:firstLine="851"/>
        <w:jc w:val="both"/>
      </w:pPr>
      <w:r>
        <w:t>Обвиняемый Гнатюк Н.В. в судебном заседании виновным себя в совершении публичного оскорбления представителя власти в связи с исполнением им своих должностных обязанн</w:t>
      </w:r>
      <w:r>
        <w:t>остей, признал полностью, обвинение ему понятно, согласен с ним в полном объеме, квалификацию своего деяния не оспаривает и подтвердил, что сведения о его участии в совершенном преступлении, изложенные в постановлении о возбуждении ходатайства о применении</w:t>
      </w:r>
      <w:r>
        <w:t xml:space="preserve"> к нему меры уголовно-правового характера в виде судебного штрафа, соответствуют фактическим обстоятельствам дела. </w:t>
      </w:r>
    </w:p>
    <w:p w:rsidR="00A77B3E" w:rsidP="005369F9">
      <w:pPr>
        <w:ind w:firstLine="851"/>
        <w:jc w:val="both"/>
      </w:pPr>
      <w:r>
        <w:t>Обвиняемый Гнатюк Н.В. в судебном заседании после разъяснения ему оснований и порядка освобождения от уголовной ответственности с назначение</w:t>
      </w:r>
      <w:r>
        <w:t>м судебного штрафа, а также разъяснения, что он вправе возражать против прекращения уголовного дела по этому не реабилитирующему его основанию, выразил согласие на прекращение уголовного дела и уголовного преследования в отношении него с назначением судебн</w:t>
      </w:r>
      <w:r>
        <w:t>ого штрафа и заверил, что он сможет уплатить наложенный штраф в трёхмесячный срок.</w:t>
      </w:r>
    </w:p>
    <w:p w:rsidR="00A77B3E" w:rsidP="005369F9">
      <w:pPr>
        <w:ind w:firstLine="851"/>
        <w:jc w:val="both"/>
      </w:pPr>
      <w:r>
        <w:t>Защитник Савчук А.С. поддержал позицию обвиняемого, пояснил, что в ходе всего предварительного следствия Гнатюк Н.В. сотрудничал с органами следствия, давал правдивые и полн</w:t>
      </w:r>
      <w:r>
        <w:t xml:space="preserve">ые показания об обстоятельствах преступления, участвовал в производстве следственных действий, направленных на закрепление и подтверждение ранее полученных данных, при этом признал вину, раскаялся в содеянном, согласился с правовой оценкой содеянного, тем </w:t>
      </w:r>
      <w:r>
        <w:t>самым активно способствовал раскрытию и расследованию преступления. Кроме того, Гнатюк Н.В. принес публичные извинения потерпевшим. Указанные обстоятельства свидетельствуют о заглаживании Гнатюком Н.В. иным образом причиненный преступлением вред, что, согл</w:t>
      </w:r>
      <w:r>
        <w:t xml:space="preserve">асно </w:t>
      </w:r>
      <w:r>
        <w:t>п.п</w:t>
      </w:r>
      <w:r>
        <w:t>. 5 п. 1 Постановления Пленума Верховного Суда РФ от 29 ноября 2016 г. № 56 «О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</w:t>
      </w:r>
      <w:r>
        <w:t xml:space="preserve">етственности», может являться основанием для прекращения уголовного дела и </w:t>
      </w:r>
      <w:r>
        <w:t>уголовного преследования и назначении Гнатюку Н.В. меры уголовно-правового характера в виде судебного штрафа.</w:t>
      </w:r>
    </w:p>
    <w:p w:rsidR="00A77B3E" w:rsidP="005369F9">
      <w:pPr>
        <w:ind w:firstLine="851"/>
        <w:jc w:val="both"/>
      </w:pPr>
      <w:r>
        <w:t xml:space="preserve">Потерпевшие </w:t>
      </w:r>
      <w:r>
        <w:t>фио</w:t>
      </w:r>
      <w:r>
        <w:t xml:space="preserve"> и </w:t>
      </w:r>
      <w:r>
        <w:t>фио</w:t>
      </w:r>
      <w:r>
        <w:t xml:space="preserve"> в судебном заседании не возражали, если обвиняемы</w:t>
      </w:r>
      <w:r>
        <w:t xml:space="preserve">й Гнатюк Н.В. будет освобождён судом от уголовной ответственности с назначением судебного штрафа, так как ранее последний принес им свои извинения, чем загладил свою вину. </w:t>
      </w:r>
    </w:p>
    <w:p w:rsidR="00A77B3E" w:rsidP="005369F9">
      <w:pPr>
        <w:ind w:firstLine="851"/>
        <w:jc w:val="both"/>
      </w:pPr>
      <w:r>
        <w:t xml:space="preserve">Государственный обвинитель </w:t>
      </w:r>
      <w:r>
        <w:t>Генгерская</w:t>
      </w:r>
      <w:r>
        <w:t xml:space="preserve"> А.И. возражала против прекращения уголовного </w:t>
      </w:r>
      <w:r>
        <w:t>дела и уголовного преследования в отношении Гнатюка Н.В., указывая, что преступление, совершенное подсудимым, имеет два объекта преступного посягательства: нормальная управленческая деятельность представителей власти и дополнительны объект - личная неприко</w:t>
      </w:r>
      <w:r>
        <w:t>сновенность и здоровье представителей власти. Обвиняемый возместил ущерб путем принесения извинений перед потерпевшими, однако, по данной категории дел принесение извинений не может являться заглаживанием вреда.</w:t>
      </w:r>
    </w:p>
    <w:p w:rsidR="00A77B3E" w:rsidP="005369F9">
      <w:pPr>
        <w:ind w:firstLine="851"/>
        <w:jc w:val="both"/>
      </w:pPr>
      <w:r>
        <w:t>Гнатюк Н.В. обвиняется в совершении уголовно</w:t>
      </w:r>
      <w:r>
        <w:t xml:space="preserve"> наказуемого деяния, которое в силу положений ст. 15 УК РФ по характеру и степени его общественной опасности относится к преступлениям небольшой тяжести.</w:t>
      </w:r>
    </w:p>
    <w:p w:rsidR="00A77B3E" w:rsidP="005369F9">
      <w:pPr>
        <w:ind w:firstLine="851"/>
        <w:jc w:val="both"/>
      </w:pPr>
      <w:r>
        <w:t>В соответствии со ст. 76.2 УК РФ и ст. 25.1 УПК РФ лицо, впервые совершившее преступление небольшой ил</w:t>
      </w:r>
      <w:r>
        <w:t>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 В этом случае суд по собственной инициативе в порядке</w:t>
      </w:r>
      <w:r>
        <w:t>, установленном настоящим Кодексом (УПК РФ), вправе прекратить уголовное дело или уголовное преследование в отношении такого лица и назначить данному лицу меру уголовно-правового характера в виде судебного штрафа. Прекращение уголовного дела или уголовного</w:t>
      </w:r>
      <w:r>
        <w:t xml:space="preserve">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приговора.</w:t>
      </w:r>
    </w:p>
    <w:p w:rsidR="00A77B3E" w:rsidP="005369F9">
      <w:pPr>
        <w:ind w:firstLine="851"/>
        <w:jc w:val="both"/>
      </w:pPr>
      <w:r>
        <w:t>Согласно п. 4 ст. 254 УПК РФ в с</w:t>
      </w:r>
      <w:r>
        <w:t>лучаях, предусмотренных ст. 25.1 УПК РФ, суд прекращает уголовное дело в судебном заседании с учетом требований, установленных статьей 446.3 настоящего Кодекса.</w:t>
      </w:r>
    </w:p>
    <w:p w:rsidR="00A77B3E" w:rsidP="005369F9">
      <w:pPr>
        <w:ind w:firstLine="851"/>
        <w:jc w:val="both"/>
      </w:pPr>
      <w:r>
        <w:t>Изучив материалы уголовного дела, в том числе характеризующие данные на подсудимого, суд приход</w:t>
      </w:r>
      <w:r>
        <w:t>ит к выводу, что Гнатюк Н.В. полностью признал свою вину, действительно извинился перед потерпевшими, чем загладил причиненный вред, преступление совершил впервые, так как ранее не судим, в связи с чем суд полагает установленными основания, предусмотренные</w:t>
      </w:r>
      <w:r>
        <w:t xml:space="preserve"> статьей 25.1 УПК РФ.</w:t>
      </w:r>
    </w:p>
    <w:p w:rsidR="00A77B3E" w:rsidP="005369F9">
      <w:pPr>
        <w:ind w:firstLine="851"/>
        <w:jc w:val="both"/>
      </w:pPr>
      <w:r>
        <w:t xml:space="preserve">На основании изложенного, руководствуясь ст. 76.2, </w:t>
      </w:r>
      <w:r>
        <w:t>ст.ст</w:t>
      </w:r>
      <w:r>
        <w:t>. 104.4 и 104.5 УК РФ, ст. 25.1, п. 4 ст. 254, ст. 446.3 УПК РФ,</w:t>
      </w:r>
    </w:p>
    <w:p w:rsidR="00A77B3E" w:rsidP="005369F9">
      <w:pPr>
        <w:jc w:val="center"/>
      </w:pPr>
      <w:r>
        <w:t>П О С Т А Н О В И Л:</w:t>
      </w:r>
    </w:p>
    <w:p w:rsidR="00A77B3E"/>
    <w:p w:rsidR="00A77B3E" w:rsidP="005369F9">
      <w:pPr>
        <w:ind w:firstLine="851"/>
        <w:jc w:val="both"/>
      </w:pPr>
      <w:r>
        <w:t>1. Прекратить уголовное дело, уголовное преследование в отношении Гнатюка Н.В., обвиняемого</w:t>
      </w:r>
      <w:r>
        <w:t xml:space="preserve"> в совершении преступления, предусмотренного ст. 319 УК РФ, по основаниям, предусмотренным ст. 25.1 УПК РФ и 76.2 УК РФ.</w:t>
      </w:r>
    </w:p>
    <w:p w:rsidR="00A77B3E" w:rsidP="005369F9">
      <w:pPr>
        <w:ind w:firstLine="851"/>
        <w:jc w:val="both"/>
      </w:pPr>
      <w:r>
        <w:t>2. Назначить Гнатюку Н.В. меру уголовно-правового характера в виде судебного штрафа в размере 7 000 (семи тысяч рублей), подлежащего уп</w:t>
      </w:r>
      <w:r>
        <w:t>лате в трёхмесячный срок со дня вступления настоящего постановления в законную силу.</w:t>
      </w:r>
    </w:p>
    <w:p w:rsidR="00A77B3E" w:rsidP="005369F9">
      <w:pPr>
        <w:ind w:firstLine="851"/>
        <w:jc w:val="both"/>
      </w:pPr>
      <w:r>
        <w:t>3. Меру пресечения в отношении Гнатюка Н.В., – подписку о невыезде и надлежащем поведении, отменить по вступлении настоящего постановления в законную силу.</w:t>
      </w:r>
    </w:p>
    <w:p w:rsidR="00A77B3E" w:rsidP="005369F9">
      <w:pPr>
        <w:ind w:firstLine="851"/>
        <w:jc w:val="both"/>
      </w:pPr>
      <w:r>
        <w:t>4. Копию настоя</w:t>
      </w:r>
      <w:r>
        <w:t>щего постановления вручить обвиняемому, защитнику, потерпевшим и направить Керченскому транспортному прокурору Южной транспортной прокуратуры.</w:t>
      </w:r>
    </w:p>
    <w:p w:rsidR="00A77B3E" w:rsidP="005369F9">
      <w:pPr>
        <w:ind w:firstLine="851"/>
        <w:jc w:val="both"/>
      </w:pPr>
      <w:r>
        <w:t>Настоящее постановление может быть обжаловано в апелляционном порядке в Феодосийский городской суд в течение 10 с</w:t>
      </w:r>
      <w:r>
        <w:t>уток со дня его вынесения через мирового судью судебного участка № 89 Феодосийского судебного района (городской округ Феодосии) Республики Крым.</w:t>
      </w:r>
    </w:p>
    <w:p w:rsidR="00A77B3E" w:rsidP="005369F9">
      <w:pPr>
        <w:ind w:firstLine="851"/>
        <w:jc w:val="both"/>
      </w:pPr>
      <w:r>
        <w:t>В соответствии с положениями ч.2 ст. 446.3 УПК РФ разъяснить Гнатюку Н.В. последствия неуплаты судебного штрафа</w:t>
      </w:r>
      <w:r>
        <w:t xml:space="preserve"> в установленный срок, предусмотренные частью второй статьи 104.4 Уголовного кодекса Российской Федерации, а также необходимость представления сведений об уплате судебного штрафа судебному приставу-исполнителю в течение 10 дней после истечения срока, устан</w:t>
      </w:r>
      <w:r>
        <w:t>овленного для уплаты судебного штрафа.</w:t>
      </w:r>
    </w:p>
    <w:p w:rsidR="00A77B3E" w:rsidP="005369F9">
      <w:pPr>
        <w:ind w:firstLine="851"/>
        <w:jc w:val="both"/>
      </w:pPr>
      <w:r>
        <w:t>В случае неуплаты судебного штрафа, назначенного в качестве меры уголовно-правового характера, в установленный судом срок судебный штраф отменяется и лицо привлекается к уголовной ответственности по соответствующей ст</w:t>
      </w:r>
      <w:r>
        <w:t xml:space="preserve">атье Особенной части настоящего Кодекса. </w:t>
      </w:r>
    </w:p>
    <w:p w:rsidR="00A77B3E" w:rsidP="005369F9">
      <w:pPr>
        <w:ind w:firstLine="851"/>
        <w:jc w:val="both"/>
      </w:pPr>
      <w:r>
        <w:t>Суд по представлению судебного пристава-исполнителя в порядке, установленном частями второй, третьей, шестой, седьмой статьи 399 настоящего Кодекса, отменяет постановление о прекращении уголовного дела или уголовно</w:t>
      </w:r>
      <w:r>
        <w:t>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>/подпись/</w:t>
      </w:r>
      <w:r>
        <w:tab/>
      </w:r>
      <w:r>
        <w:tab/>
        <w:t xml:space="preserve">           </w:t>
      </w:r>
      <w:r>
        <w:t>И.Ю. Макаров</w:t>
      </w:r>
    </w:p>
    <w:p w:rsidR="00A77B3E"/>
    <w:sectPr w:rsidSect="005369F9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F9"/>
    <w:rsid w:val="005369F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34EC7D-96DF-4BE1-940E-0C12D34C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369F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36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