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1-89-19/2024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</w:t>
      </w:r>
      <w:r w:rsidR="00880314">
        <w:t xml:space="preserve">– помощника прокурора </w:t>
      </w:r>
      <w:r w:rsidR="00880314">
        <w:t>адресфио</w:t>
      </w:r>
      <w:r w:rsidR="00880314">
        <w:t xml:space="preserve"> </w:t>
      </w:r>
      <w:r>
        <w:t>.</w:t>
      </w:r>
      <w:r>
        <w:t xml:space="preserve">, подсудимой </w:t>
      </w:r>
      <w:r>
        <w:t>фио</w:t>
      </w:r>
      <w:r>
        <w:t>, защитника подсудимого – адво</w:t>
      </w:r>
      <w:r>
        <w:t xml:space="preserve">ката </w:t>
      </w:r>
      <w:r>
        <w:t>фио</w:t>
      </w:r>
      <w:r>
        <w:t xml:space="preserve">, потерпевшей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>, паспортные данные, зарегистрированного по адресу: адрес, проживающего по адресу: адрес, гражданина Российской Федерации, со средним-специальным образование</w:t>
      </w:r>
      <w:r>
        <w:t xml:space="preserve">м, не замужней, трудоустроенной в должности «старшая медицинская сестра» в наименование организации, имеющей на иждивении несовершеннолетнего ребенка – </w:t>
      </w:r>
      <w:r>
        <w:t>фио</w:t>
      </w:r>
      <w:r>
        <w:t>, паспортные данные, военнообязанной, не судимой,</w:t>
      </w:r>
    </w:p>
    <w:p w:rsidR="00A77B3E">
      <w:r>
        <w:t>в совершении преступления, предусмотренного ч. 1 ст</w:t>
      </w:r>
      <w:r>
        <w:t>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том, что дата примерно </w:t>
      </w:r>
      <w:r>
        <w:t>в</w:t>
      </w:r>
      <w:r>
        <w:t xml:space="preserve"> время, точное время в ходе дознания установить не представилось возможным, находясь в супермаркете «</w:t>
      </w:r>
      <w:r>
        <w:t xml:space="preserve">», расположенном по адресу: адрес, умышленно, руководствуясь корыстными </w:t>
      </w:r>
      <w:r>
        <w:t>побуждениями, с целью противоправного безвозмездного изъятия чужого имущества обращения его в свою пользу,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</w:t>
      </w:r>
      <w:r>
        <w:t xml:space="preserve">вшей и желая их </w:t>
      </w:r>
      <w:r>
        <w:t xml:space="preserve">наступления, путём свободного доступа, убедившись, что её действия тайны для посторонних лиц, из </w:t>
      </w:r>
      <w:r>
        <w:t>купюроприемника</w:t>
      </w:r>
      <w:r>
        <w:t xml:space="preserve"> банкомата № </w:t>
      </w:r>
      <w:r>
        <w:t>наименование организации установленного в указанном выше супермаркете «</w:t>
      </w:r>
      <w:r>
        <w:t>» похитила денежные средства в ра</w:t>
      </w:r>
      <w:r>
        <w:t xml:space="preserve">змере сумма, принадлежащие потерпевшей </w:t>
      </w:r>
      <w:r>
        <w:t>фио</w:t>
      </w:r>
      <w:r>
        <w:t xml:space="preserve">, после чего </w:t>
      </w:r>
      <w:r>
        <w:t>фио</w:t>
      </w:r>
      <w:r>
        <w:t xml:space="preserve"> с места преступления скрылась, распорядившись похищенными денежными средствами по своему усмотрению, чем причинила </w:t>
      </w:r>
      <w:r>
        <w:t>фио</w:t>
      </w:r>
      <w:r>
        <w:t xml:space="preserve"> имущественный вред на сумму сумма.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</w:t>
      </w:r>
      <w:r>
        <w:t>8 УК РФ – кража, то есть тайное хищение чужого имущества.</w:t>
      </w:r>
    </w:p>
    <w:p w:rsidR="00A77B3E">
      <w:r>
        <w:t xml:space="preserve">Потерпевшая </w:t>
      </w:r>
      <w:r>
        <w:t>фио</w:t>
      </w:r>
      <w:r>
        <w:t>, предоставила суду заявление с просьбой прекратить уголовное дело в связи с примирением с подсудимой, которая загладила причиненный вред.</w:t>
      </w:r>
    </w:p>
    <w:p w:rsidR="00A77B3E">
      <w:r>
        <w:t xml:space="preserve">Подсудимая </w:t>
      </w:r>
      <w:r>
        <w:t>фио</w:t>
      </w:r>
      <w:r>
        <w:t xml:space="preserve"> предоставила суду заявление с</w:t>
      </w:r>
      <w:r>
        <w:t xml:space="preserve"> просьбой прекратить уголовное дело в связи с примирением с потерпевшей.</w:t>
      </w:r>
    </w:p>
    <w:p w:rsidR="00A77B3E">
      <w:r>
        <w:t>Защитник подсудимой заявленное ходатайство поддержала.</w:t>
      </w:r>
    </w:p>
    <w:p w:rsidR="00A77B3E">
      <w:r>
        <w:t>Прокурор не возражал против прекращения дела.</w:t>
      </w:r>
    </w:p>
    <w:p w:rsidR="00A77B3E">
      <w:r>
        <w:t>Суд, заслушав мнения участников процесса, считает заявленное потерпевшей ходатайст</w:t>
      </w:r>
      <w:r>
        <w:t>во, обоснованным и подлежащим удовлетворению по следующим основаниям.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</w:t>
      </w:r>
      <w:r>
        <w:t xml:space="preserve">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</w:t>
      </w:r>
      <w:r>
        <w:t xml:space="preserve">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и законного представителя потерпевшего отсутствуют какие-либо требования к подсудимо</w:t>
      </w:r>
      <w:r>
        <w:t>му, поскольку между ними достигнуто примирение и подсудимый загладил причиненный вред, о чем законный представитель потерпевшего предоставил суду соответствующее заявление, кроме того, подсудимый ранее не судим, совершил преступление небольшой тяжести. Так</w:t>
      </w:r>
      <w:r>
        <w:t>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расследованию преступления, а также своим признанием вины, способствовал раскры</w:t>
      </w:r>
      <w:r>
        <w:t>тию преступления, по месту жительства характеризуется удовлетворительно, на учете у врача-нарколога, врача-психиатра не состоит.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</w:t>
      </w:r>
      <w:r>
        <w:t>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подсудимой </w:t>
      </w:r>
      <w:r>
        <w:t>фио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 xml:space="preserve">В соответствие со ст. 316 ч. </w:t>
      </w:r>
      <w:r>
        <w:t xml:space="preserve">10 УПК РФ процессуальные издержки взысканию с подсудимого не подлежат. 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его участии на стад</w:t>
      </w:r>
      <w:r>
        <w:t>ии судебного разбирательства, подлежат возмещению за счет средств федерального бюджета.</w:t>
      </w:r>
    </w:p>
    <w:p w:rsidR="00A77B3E">
      <w:r>
        <w:t>На основании изложенного, руководствуясь, ст. 76 УК РФ, ст. 25, ч. 2-4 ст. 239, 254 УПК РФ,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</w:t>
      </w:r>
      <w:r>
        <w:t xml:space="preserve">отношении подсудимой </w:t>
      </w:r>
      <w:r>
        <w:t>фио</w:t>
      </w:r>
      <w:r>
        <w:t>, обвиняемой в совершении преступления, предусмотренного ч. 1 ст. 158 УК РФ за примирением с потерпевшей, на основании ст. 25 УПК РФ.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по вступлении на</w:t>
      </w:r>
      <w:r>
        <w:t>стоящего постановления в законную силу –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 быть обжаловано в а</w:t>
      </w:r>
      <w:r>
        <w:t xml:space="preserve">пелляционном порядке в Феодосийский городской суд адрес в течение пятнадцати суток со дня его провозглашения, путем </w:t>
      </w:r>
      <w:r>
        <w:t xml:space="preserve">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 xml:space="preserve">          /подпись/</w:t>
      </w:r>
      <w:r>
        <w:tab/>
        <w:t xml:space="preserve">    </w:t>
      </w:r>
      <w:r>
        <w:tab/>
        <w:t xml:space="preserve"> </w:t>
      </w:r>
      <w:r>
        <w:tab/>
        <w:t xml:space="preserve">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4"/>
    <w:rsid w:val="00153950"/>
    <w:rsid w:val="008803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