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1-89-25/2021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>о прекращении уголовного дела</w:t>
      </w:r>
    </w:p>
    <w:p w:rsidR="00A77B3E">
      <w:r>
        <w:t>адрес</w:t>
      </w:r>
      <w:r>
        <w:tab/>
      </w:r>
      <w:r>
        <w:tab/>
      </w:r>
      <w:r>
        <w:tab/>
        <w:t xml:space="preserve">      </w:t>
      </w:r>
      <w:r>
        <w:tab/>
        <w:t xml:space="preserve">                       дата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с участием государственного обвинителя - помощника прокурора </w:t>
      </w:r>
      <w:r>
        <w:t>адресфио</w:t>
      </w:r>
      <w:r>
        <w:t xml:space="preserve"> Д.Ю., защитника - адвоката </w:t>
      </w:r>
      <w:r>
        <w:t>фио</w:t>
      </w:r>
      <w:r>
        <w:t>, в отсутствие близких родственников обвиняемого, рассмотрев в открытом судебном заседании материалы уголовного дела в от</w:t>
      </w:r>
      <w:r>
        <w:t xml:space="preserve">ношении обвиняемого </w:t>
      </w:r>
      <w:r>
        <w:t>Гузь</w:t>
      </w:r>
      <w:r>
        <w:t xml:space="preserve"> </w:t>
      </w:r>
      <w:r>
        <w:t>фио</w:t>
      </w:r>
      <w:r>
        <w:t>, паспортные данные УССР, зарегистрированного по адресу: адрес, адрес, кв. 25, гражданина Российской Федерации, с высшим образованием, ранее судимого, обвиняемого в совершении преступления, предусмотренного ст. 168 УК РФ,</w:t>
      </w:r>
    </w:p>
    <w:p w:rsidR="00A77B3E"/>
    <w:p w:rsidR="00A77B3E">
      <w:r>
        <w:t>У С Т</w:t>
      </w:r>
      <w:r>
        <w:t xml:space="preserve"> А Н О В И Л:</w:t>
      </w:r>
    </w:p>
    <w:p w:rsidR="00A77B3E"/>
    <w:p w:rsidR="00A77B3E">
      <w:r>
        <w:t>фио</w:t>
      </w:r>
      <w:r>
        <w:t xml:space="preserve"> обвиняется в совершении преступления, предусмотренного ст. 168 УК РФ – уничтожение чужого имущества в крупном размере, совершенное путем неосторожного обращения с огнем, при следующих обстоятельствах.</w:t>
      </w:r>
    </w:p>
    <w:p w:rsidR="00A77B3E">
      <w:r>
        <w:t>дата около время, точное время в ход</w:t>
      </w:r>
      <w:r>
        <w:t xml:space="preserve">е дознания установить не представилось возможным, </w:t>
      </w:r>
      <w:r>
        <w:t>фио</w:t>
      </w:r>
      <w:r>
        <w:t xml:space="preserve"> находился на придомовой территории принадлежащего ему домовладения по адресу: адрес, адрес и занимался хозяйственными работами. В это же время, в жилом доме, использовал для отопления и оставил без прис</w:t>
      </w:r>
      <w:r>
        <w:t xml:space="preserve">мотра печь на твёрдом топливе и электрический электронагреватель. Не предвидя возможности наступления общественно опасных последствий своих действий, хотя при необходимой внимательности и предусмотрительности он должен был и мог их предвидеть, в том числе </w:t>
      </w:r>
      <w:r>
        <w:t xml:space="preserve">возможности наступления уничтожения чужого имущества принадлежащего гр. </w:t>
      </w:r>
      <w:r>
        <w:t>фио</w:t>
      </w:r>
      <w:r>
        <w:t xml:space="preserve"> При этом </w:t>
      </w:r>
      <w:r>
        <w:t>фио</w:t>
      </w:r>
      <w:r>
        <w:t xml:space="preserve"> нарушил требования подпункта а), пункта 80 и подпункта и), пункта 35 "Правил противопожарного режима в Российской Федерации" утвержденных Постановлением Правительства </w:t>
      </w:r>
      <w:r>
        <w:t>РФ от дата № 1479 "Об утверждении Правил противопожарном режиме в Российской Федерации" в соответствии с которыми запрещается оставлять без присмотра печи, которые топятся, а также включенными в электрическую сеть электронагревательные приборы. В результат</w:t>
      </w:r>
      <w:r>
        <w:t xml:space="preserve">е воздействия неэлектрического нагревательного устройства (печи) на горючие материалы, находившиеся в очаге пожара, в виде </w:t>
      </w:r>
      <w:r>
        <w:t>кондуктивной</w:t>
      </w:r>
      <w:r>
        <w:t xml:space="preserve"> передачи тепла металлическими конструкциями топливника или воздействия горящего топлива, углей, искр, попавших в зону оч</w:t>
      </w:r>
      <w:r>
        <w:t>ага пожара из топочного отверстия произошло возгорание горючих материалов в жилом доме по адресу: адрес, адрес. В результате того, что дом был выполнен из легкогорючих материалов и имел пятую степень огнестойкости пожар распространился на жилой дом располо</w:t>
      </w:r>
      <w:r>
        <w:t xml:space="preserve">женный на соседнем домовладении па адресу: адрес, адрес принадлежащий гр. </w:t>
      </w:r>
      <w:r>
        <w:t>фио</w:t>
      </w:r>
      <w:r>
        <w:t xml:space="preserve"> В результате неосторожного обращения с источником повышенной опасности - огнем, </w:t>
      </w:r>
      <w:r>
        <w:t>фио</w:t>
      </w:r>
      <w:r>
        <w:t xml:space="preserve"> уничтожил чужое имущество - мансардный этаж жилого дома по адресу: адрес, адрес, мебель и </w:t>
      </w:r>
      <w:r>
        <w:t>личн</w:t>
      </w:r>
      <w:r>
        <w:t xml:space="preserve">ые вещи. Стоимость уничтоженного имущества составила сумма, из которых сумма - стоимость </w:t>
      </w:r>
      <w:r>
        <w:t>ремонтновосстановительных</w:t>
      </w:r>
      <w:r>
        <w:t xml:space="preserve"> работ и сумма - стоимость имущества. Своими действиями </w:t>
      </w:r>
      <w:r>
        <w:t>фио</w:t>
      </w:r>
      <w:r>
        <w:t xml:space="preserve"> уничтожил чужое имущества в крупном размере, причинил потерпевшей гр. </w:t>
      </w:r>
      <w:r>
        <w:t>фио</w:t>
      </w:r>
      <w:r>
        <w:t xml:space="preserve"> ущерб на</w:t>
      </w:r>
      <w:r>
        <w:t xml:space="preserve"> общую сумму сумма.</w:t>
      </w:r>
    </w:p>
    <w:p w:rsidR="00A77B3E">
      <w:r>
        <w:t xml:space="preserve">Изучив материалы дела, суд приходит к выводу, что предъявленное </w:t>
      </w:r>
      <w:r>
        <w:t>фио</w:t>
      </w:r>
      <w:r>
        <w:t xml:space="preserve"> обвинение обоснованно и подтверждается собранными по делу доказательствами, вменяемое ему преступное деяние имело место.</w:t>
      </w:r>
    </w:p>
    <w:p w:rsidR="00A77B3E">
      <w:r>
        <w:t>Квалификацию действий подсудимого участники уго</w:t>
      </w:r>
      <w:r>
        <w:t>ловного судопроизводства не оспаривают.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умер дата умер, о чем имеется рапорт судебного пристава по ОУПДС </w:t>
      </w:r>
      <w:r>
        <w:t>фио</w:t>
      </w:r>
      <w:r>
        <w:t xml:space="preserve">, в котором последний пояснил, что супруга </w:t>
      </w:r>
      <w:r>
        <w:t>фио</w:t>
      </w:r>
      <w:r>
        <w:t xml:space="preserve"> – </w:t>
      </w:r>
      <w:r>
        <w:t>фио</w:t>
      </w:r>
      <w:r>
        <w:t>, извещена о дате судебного заседания, просила рассмот</w:t>
      </w:r>
      <w:r>
        <w:t>реть дело в её отсутствии и не возражала против прекращения уголовного дела по не реабилитирующим основаниям.</w:t>
      </w:r>
    </w:p>
    <w:p w:rsidR="00A77B3E">
      <w:r>
        <w:t>В силу положений п. 4 ч. 1 и ч. 3 ст. 24 УПК РФ уголовное дело не может быть возбуждено, а возбужденное уголовное дело подлежит прекращению по сле</w:t>
      </w:r>
      <w:r>
        <w:t>дующим основаниям: смерть подозреваемого или обвиняемого, за исключением случаев, когда производство по уголовному делу необходимо для реабилитации умершего. Прекращение уголовного дела влечет за собой одновременно прекращение уголовного преследования.</w:t>
      </w:r>
    </w:p>
    <w:p w:rsidR="00A77B3E">
      <w:r>
        <w:t>В с</w:t>
      </w:r>
      <w:r>
        <w:t xml:space="preserve">удебном заседании защитник </w:t>
      </w:r>
      <w:r>
        <w:t>фио</w:t>
      </w:r>
      <w:r>
        <w:t xml:space="preserve"> не возражал против прекращения производства по делу на основании п. 4 ч. 1 ст. 24 УПК РФ в связи со смертью обвиняемого, оснований продолжать производство по делу для реабилитации обвиняемого не имеется, поскольку при произво</w:t>
      </w:r>
      <w:r>
        <w:t>дстве дознания он признавал вину и просил о постановлении приговора без проведения судебного разбирательства в связи с согласием с предъявленным обвинением.</w:t>
      </w:r>
    </w:p>
    <w:p w:rsidR="00A77B3E">
      <w:r>
        <w:t>Государственный обвинитель не возражал против прекращения уголовного дела и уголовного преследовани</w:t>
      </w:r>
      <w:r>
        <w:t xml:space="preserve">я в отношении </w:t>
      </w:r>
      <w:r>
        <w:t>фио</w:t>
      </w:r>
      <w:r>
        <w:t xml:space="preserve"> по основаниям, предусмотренным п. 4 ч. 1 ст. 24 УПК РФ, оснований продолжать производство по делу не имеется.</w:t>
      </w:r>
    </w:p>
    <w:p w:rsidR="00A77B3E">
      <w:r>
        <w:t>Согласно положениям ч. 1 ст. 239 УПК РФ, в случаях, предусмотренных пунктами 3 - 6 части первой, частью второй статьи 24 настоящ</w:t>
      </w:r>
      <w:r>
        <w:t>его Кодекса, судья выносит постановление о прекращении уголовного дела.</w:t>
      </w:r>
    </w:p>
    <w:p w:rsidR="00A77B3E">
      <w:r>
        <w:t>Изучив материалы уголовного дела, суд приходит к выводу, что имеется предусмотренное п. 4 ч. 1 ст. 24 УПК РФ основание для прекращения производства по делу и уголовного преследования в</w:t>
      </w:r>
      <w:r>
        <w:t xml:space="preserve"> отношении </w:t>
      </w:r>
      <w:r>
        <w:t>фио</w:t>
      </w:r>
      <w:r>
        <w:t>, обвиняемого в совершении преступления, предусмотренного ст. 168 УК РФ, - смерть обвиняемого, оснований продолжать производство по делу для реабилитации обвиняемого не имеется.</w:t>
      </w:r>
    </w:p>
    <w:p w:rsidR="00A77B3E">
      <w:r>
        <w:t>В соответствие со ст. 316 ч. 10 УПК РФ процессуальные издержки в</w:t>
      </w:r>
      <w:r>
        <w:t xml:space="preserve">зысканию с подсудимой не подлежат.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участии на стадии судебного разбирательства, подлежат в</w:t>
      </w:r>
      <w:r>
        <w:t>озмещению за счет средств федерального бюджета.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227 ч.2, 236 ч.1 п. 4 и 239 </w:t>
      </w:r>
      <w:r>
        <w:t>ч.ч</w:t>
      </w:r>
      <w:r>
        <w:t>. 1 и 3 УПК РФ,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дело, уголовное преследование в отношении </w:t>
      </w:r>
      <w:r>
        <w:t>Гузь</w:t>
      </w:r>
      <w:r>
        <w:t xml:space="preserve"> </w:t>
      </w:r>
      <w:r>
        <w:t>фио</w:t>
      </w:r>
      <w:r>
        <w:t>, обвиняемого в сове</w:t>
      </w:r>
      <w:r>
        <w:t>ршении преступления, предусмотренного ст. 168 УК РФ, по основанию, предусмотренному п. 4 ч. 1 ст. 24 УПК РФ, в связи со смертью обвиняемого.</w:t>
      </w:r>
    </w:p>
    <w:p w:rsidR="00A77B3E">
      <w:r>
        <w:t xml:space="preserve">Меру пресечения в отношении </w:t>
      </w:r>
      <w:r>
        <w:t>фио</w:t>
      </w:r>
      <w:r>
        <w:t xml:space="preserve"> – подписку о невыезде и надлежащем поведении, отменить.</w:t>
      </w:r>
    </w:p>
    <w:p w:rsidR="00A77B3E">
      <w:r>
        <w:t xml:space="preserve">В соответствии с ч. 10 ст. </w:t>
      </w:r>
      <w:r>
        <w:t xml:space="preserve">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Копию настоящего постановления направить защитнику, прокурору адрес.</w:t>
      </w:r>
    </w:p>
    <w:p w:rsidR="00A77B3E">
      <w:r>
        <w:t xml:space="preserve">Настоящее постановление может быть обжаловано в </w:t>
      </w:r>
      <w:r>
        <w:t>апелляционном порядке в Феодосийский городской суд РК в течение 10 суток со дня его вынесения.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/подпись/</w:t>
      </w:r>
      <w:r>
        <w:tab/>
        <w:t xml:space="preserve">            </w:t>
      </w:r>
      <w:r>
        <w:tab/>
        <w:t xml:space="preserve">            </w:t>
      </w:r>
      <w:r>
        <w:t>фио</w:t>
      </w:r>
    </w:p>
    <w:p w:rsidR="00A77B3E">
      <w:r>
        <w:t>Копия верна: 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ab/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91"/>
    <w:rsid w:val="008E70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