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1-89-27/2021</w:t>
      </w:r>
    </w:p>
    <w:p w:rsidR="00A77B3E">
      <w:r>
        <w:t>УИД: 91MS0089-01-2021-001108-25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>26 августа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адрес) адрес фио, при помощнике судьи фио, с участием государственного обвинителя фио, подсудимого фио, защитника подсудимого – адвоката фио, потерпевшего фио, рассмотрев в откр</w:t>
      </w:r>
      <w:r>
        <w:t xml:space="preserve">ытом судебном заседании уголовное дело в отношении </w:t>
      </w:r>
    </w:p>
    <w:p w:rsidR="00A77B3E">
      <w:r>
        <w:t>фио, паспортные данные, гражданина Российской Федерации, со средне-специальным образованием, женатого, имеющего на иждивении троих несовершеннолетних детей: фио, паспортные данные, фио, паспортные данные,</w:t>
      </w:r>
      <w:r>
        <w:t xml:space="preserve"> фио, паспортные данные, не военнообязанного, не трудоустроенного, зарегистрированного по адресу: адрес, проживающего по адресу: адрес, ранее не судимого,</w:t>
      </w:r>
    </w:p>
    <w:p w:rsidR="00A77B3E">
      <w:r>
        <w:t>в совершении преступления, предусмотренного ч. 1 ст. 158 УК РФ, -</w:t>
      </w:r>
    </w:p>
    <w:p w:rsidR="00A77B3E"/>
    <w:p w:rsidR="00A77B3E">
      <w:r>
        <w:t>У С Т А Н О В И Л:</w:t>
      </w:r>
    </w:p>
    <w:p w:rsidR="00A77B3E"/>
    <w:p w:rsidR="00A77B3E">
      <w:r>
        <w:t>фио, дата прим</w:t>
      </w:r>
      <w:r>
        <w:t xml:space="preserve">ерно в время, точное время в ходе дознания установить не представилось возможным, находясь возле «Светомузыкального фонтана» расположенного по адресу: адрес, имея умысел на тайное хищение чужого имущества с целью личного обогащения. убедившись, что за его </w:t>
      </w:r>
      <w:r>
        <w:t>действиями никто не наблюдает, путем свободного доступа, похитил у потерпевшего фио мобильный телефон марки «Соии Экспириа» в корпусе черного цвета Imei 1:352875081847062, Imei 2: 35287508187070, в котором находилась сим-карта с абонентским номером телефон</w:t>
      </w:r>
      <w:r>
        <w:t>, и чехол черного цвета, после чего с похищенным скрылся, то есть получил возможность распорядиться им по своему усмотрению, тем самым причинил потерпевшему незначительный имущественный ущерб на сумму сумма.</w:t>
      </w:r>
    </w:p>
    <w:p w:rsidR="00A77B3E">
      <w:r>
        <w:t xml:space="preserve">Действия фио квалифицированы по ч. 1 ст. 158 УК </w:t>
      </w:r>
      <w:r>
        <w:t>РФ – кража, то есть тайное хищение чужого имущества.</w:t>
      </w:r>
    </w:p>
    <w:p w:rsidR="00A77B3E">
      <w:r>
        <w:t>Потерпевший – фио, предоставил суду заявление с просьбой прекратить уголовное дело в связи с примирением с подсудимым, который загладил причиненный вред.</w:t>
      </w:r>
    </w:p>
    <w:p w:rsidR="00A77B3E">
      <w:r>
        <w:t>Государственный обвинитель, подсудимый и защитник</w:t>
      </w:r>
      <w:r>
        <w:t xml:space="preserve"> подсудимого не возражали против прекращения дела.</w:t>
      </w:r>
    </w:p>
    <w:p w:rsidR="00A77B3E">
      <w:r>
        <w:t xml:space="preserve"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</w:t>
      </w:r>
      <w:r>
        <w:t>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 xml:space="preserve">В </w:t>
      </w:r>
      <w:r>
        <w:t>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</w:t>
      </w:r>
      <w:r>
        <w:t>удебном заседании установлено, что у потерпевшего отсутствуют какие-либо требования к подсудимому, поскольку достигнуто примирение с фио и последний загладил причиненный вред, о чем потерпевший предоставил суду соответствующее заявление. Кроме того, подсуд</w:t>
      </w:r>
      <w:r>
        <w:t>имый ранее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активным способствованием рассле</w:t>
      </w:r>
      <w:r>
        <w:t>дованию преступления, а также своим признанием вины, способствовал раскрытию преступления, в целом по месту жительства характеризуется положительно.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</w:t>
      </w:r>
      <w:r>
        <w:t>смотренном ст. 25 УПК РФ.</w:t>
      </w:r>
    </w:p>
    <w:p w:rsidR="00A77B3E">
      <w:r>
        <w:t>При таких обстоятельствах имеются основания для прекращения уголовного дела в отношении подсудимого фио</w:t>
      </w:r>
    </w:p>
    <w:p w:rsidR="00A77B3E">
      <w:r>
        <w:t>Меру пресечения, в соответствии с ч. 1 ст. 110 УПК РФ, по вступлению постановления в законную силу надлежит отменить.</w:t>
      </w:r>
    </w:p>
    <w:p w:rsidR="00A77B3E">
      <w:r>
        <w:t>Согласно</w:t>
      </w:r>
      <w:r>
        <w:t xml:space="preserve"> п. 1 ч. 2 ст. 131 УПК РФ суммы, выплачиваемые адвокату, участвующему в уголовном деле по назначению дознавателя, следователя или суда, являются процессуальными издержками.</w:t>
      </w:r>
    </w:p>
    <w:p w:rsidR="00A77B3E">
      <w:r>
        <w:t>Согласно ч. 2 ст. 132 УПК РФ суд вправе взыскать с осужденного процессуальные издер</w:t>
      </w:r>
      <w:r>
        <w:t>жки, за исключением сумм, выплаченных переводчику и защитнику в случаях, предусмотренных частями четвертой и пятой настоящей статьи. Процессуальные издержки могут быть взысканы и с осужденного, освобожденного от наказания.</w:t>
      </w:r>
    </w:p>
    <w:p w:rsidR="00A77B3E">
      <w:r>
        <w:t xml:space="preserve">Согласно постановления о выплате </w:t>
      </w:r>
      <w:r>
        <w:t>процессуальных издержек адвокату фио на стадии предварительного следствия выплачена сумма в размере сумма</w:t>
      </w:r>
    </w:p>
    <w:p w:rsidR="00A77B3E">
      <w:r>
        <w:t>На основании изложенного и руководствуясь, ст. 76 УК РФ, ст. 25, ч. 2-4 ст. 239, 254 УПК РФ, мировой судья -</w:t>
      </w:r>
    </w:p>
    <w:p w:rsidR="00A77B3E">
      <w:r>
        <w:t>П О С Т А Н О В И Л:</w:t>
      </w:r>
    </w:p>
    <w:p w:rsidR="00A77B3E"/>
    <w:p w:rsidR="00A77B3E">
      <w:r>
        <w:t xml:space="preserve">Прекратить </w:t>
      </w:r>
      <w:r>
        <w:t>уголовное дело и уголовное преследование в отношении подсудимого фио, обвиняемого в совершении преступления, предусмотренного ч. 1 ст. 158 УК РФ, за примирением с потерпевшим, на основании ст. 25 УПК РФ.</w:t>
      </w:r>
    </w:p>
    <w:p w:rsidR="00A77B3E">
      <w:r>
        <w:t>Меру пресечения в отношении фио в виде подписки о не</w:t>
      </w:r>
      <w:r>
        <w:t>выезде и надлежащем поведении по вступлении настоящего постановления в законную силу отменить.</w:t>
      </w:r>
    </w:p>
    <w:p w:rsidR="00A77B3E">
      <w:r>
        <w:t>В соответствии с п. 1 ч. 2 ст. 131 УПК РФ, признать сумму, выплаченную адвокату фио, участвующему в уголовном деле в качестве защитника по назначению на стадии с</w:t>
      </w:r>
      <w:r>
        <w:t>удебного разбирательства, в сумме сумма процессуальными издержками.</w:t>
      </w:r>
    </w:p>
    <w:p w:rsidR="00A77B3E">
      <w:r>
        <w:t>В соответствии с ч. 1, ч. 2 ст. 132 УПК РФ, взыскать с фио в доход федерального бюджета процессуальные издержки в сумме сумма, из которых сумма выплачены адвокату на стадии предварительног</w:t>
      </w:r>
      <w:r>
        <w:t>о следствия, сумма выплачены адвокату на стадии судебного разбирательства.</w:t>
      </w:r>
    </w:p>
    <w:p w:rsidR="00A77B3E">
      <w:r>
        <w:t xml:space="preserve">Постановление может быть обжаловано в апелляционном порядке в Феодосийский городской суд адрес через мирового судью судебного участка № 89 Феодосийского судебного района (городской </w:t>
      </w:r>
      <w:r>
        <w:t>адрес) адрес в течение десяти суток со дня его вынесения.</w:t>
      </w:r>
    </w:p>
    <w:p w:rsidR="00A77B3E">
      <w:r>
        <w:t>В случае подачи апелляционной жалобы лицо, в отношении которого дело прекращено, вправе ходатайствовать о своем участии в рассмотрении уголовного дела судом апелляционной инстанции, а также вправе п</w:t>
      </w:r>
      <w:r>
        <w:t>оручить осуществление своей защиты избранному адвокату либо ходатайствовать перед судом о назначении ему защитника.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/подпись/</w:t>
      </w:r>
      <w:r>
        <w:tab/>
      </w:r>
      <w:r>
        <w:tab/>
      </w:r>
      <w:r>
        <w:tab/>
        <w:t xml:space="preserve"> 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Помощник судьи</w:t>
      </w:r>
      <w:r>
        <w:tab/>
      </w:r>
      <w:r>
        <w:tab/>
      </w:r>
      <w:r>
        <w:tab/>
        <w:t>О.С. Фате</w:t>
      </w:r>
      <w:r>
        <w:t>ева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52"/>
    <w:rsid w:val="002A065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FB4034-86E6-49BF-8661-C61C3176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