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1-89-30/2020</w:t>
      </w:r>
    </w:p>
    <w:p w:rsidR="00A77B3E">
      <w:r>
        <w:t>УИД: 91MS0089-01-2020-001406-85</w:t>
      </w:r>
    </w:p>
    <w:p w:rsidR="00A77B3E">
      <w:r>
        <w:t xml:space="preserve"> П О С Т А Н О В Л Е Н И Е</w:t>
      </w:r>
    </w:p>
    <w:p w:rsidR="00A77B3E">
      <w:r>
        <w:t>08 сентября 2020 года</w:t>
      </w:r>
      <w:r>
        <w:tab/>
      </w:r>
      <w:r>
        <w:tab/>
        <w:t xml:space="preserve"> </w:t>
      </w:r>
      <w:r>
        <w:tab/>
        <w:t xml:space="preserve">               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государственного обвинителя – </w:t>
      </w:r>
    </w:p>
    <w:p w:rsidR="00A77B3E">
      <w:r>
        <w:t>помощника прокурора г. Феодос</w:t>
      </w:r>
      <w:r>
        <w:t xml:space="preserve">ии </w:t>
      </w:r>
      <w:r>
        <w:tab/>
      </w:r>
      <w:r>
        <w:tab/>
      </w:r>
      <w:r>
        <w:tab/>
      </w:r>
      <w:r>
        <w:tab/>
      </w:r>
      <w:r>
        <w:tab/>
        <w:t xml:space="preserve">Гараева М.В., </w:t>
      </w:r>
    </w:p>
    <w:p w:rsidR="00A77B3E">
      <w:r>
        <w:t xml:space="preserve">защитника: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Теслицкого В.М., 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паспортные данные адрес, гражданки Российской Федерации, с высшим образованием, замужне</w:t>
      </w:r>
      <w:r>
        <w:t xml:space="preserve">й, имеющей на иждивении несовершеннолетнюю дочь, не военнообязанной, зарегистрированной и проживающей по адресу: адрес, ранее не судимой, </w:t>
      </w:r>
    </w:p>
    <w:p w:rsidR="00A77B3E">
      <w:r>
        <w:t>обвиняемой в совершении преступления, предусмотренного ч. 1 ст. 158 УК РФ,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</w:t>
      </w:r>
      <w:r>
        <w:t>ршении преступления, предусмотренного ч. 1 ст. 158 УК РФ – кража, то есть тайное хищение чужого имущества, при следующих обстоятельствах.</w:t>
      </w:r>
    </w:p>
    <w:p w:rsidR="00A77B3E">
      <w:r>
        <w:t>фио дата в период времени примерно с время по время, точное время в ходе дознания установить не представилось возможны</w:t>
      </w:r>
      <w:r>
        <w:t>м, находясь на законных основаниях на территории автозаправочной станции № 42 наименование организации по адрес адрес г. Феодосии Республики Крым, имея умысел на тайное хищение чужого имущества с целью личного обогащения, убедившись, что за ее действиями н</w:t>
      </w:r>
      <w:r>
        <w:t>икто не наблюдает, путём свободного доступа, из помещения кафе похитила три комнатных цветка стоимостью по 332 рубля 50 копеек каждый и в продолжении преступного умысла, из территории летней площадки кафе похитила метало-пластиковый стул «Пепси» стоимостью</w:t>
      </w:r>
      <w:r>
        <w:t xml:space="preserve"> 3500 рублей, принадлежащие наименование организации, после чего с похищенным скрылась, тем самым причинила имущественный: вред наименование организации на общую сумму 4497 рублей 50 копеек.</w:t>
      </w:r>
    </w:p>
    <w:p w:rsidR="00A77B3E">
      <w:r>
        <w:t xml:space="preserve">Действия фио органом дознания квалифицированы по ст. 158 ч. 1 УК </w:t>
      </w:r>
      <w:r>
        <w:t>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подсудимой.</w:t>
      </w:r>
    </w:p>
    <w:p w:rsidR="00A77B3E">
      <w:r>
        <w:t>В ходе судебного заседания защитником заявлено ходатайство о прекраще</w:t>
      </w:r>
      <w:r>
        <w:t>нии уголовного дела и уголовного преследования в отношении подсудимой в совершении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>
      <w:r>
        <w:t>В судебном заседании фио свою вину в инкриминируемом ей пре</w:t>
      </w:r>
      <w:r>
        <w:t>ступлении признала полностью, согласилась с предъявленным обвинением и квалификацией её действий, а также поддержала ходатайство защитника о прекращении уголовного дела.</w:t>
      </w:r>
    </w:p>
    <w:p w:rsidR="00A77B3E">
      <w:r>
        <w:t>Государственный обвинитель против удовлетворения ходатайства не возражал.</w:t>
      </w:r>
    </w:p>
    <w:p w:rsidR="00A77B3E">
      <w:r>
        <w:t>Выслушав мне</w:t>
      </w:r>
      <w:r>
        <w:t>ния участников судебного разбирательства, суд приходит к следующим выводам.</w:t>
      </w:r>
    </w:p>
    <w:p w:rsidR="00A77B3E">
      <w:r>
        <w:t>В соответствии с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</w:t>
      </w:r>
      <w:r>
        <w:t xml:space="preserve">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</w:t>
      </w:r>
      <w:r>
        <w:t>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 xml:space="preserve">Статьей 76.2 УК РФ предусмотрено, что </w:t>
      </w:r>
      <w: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Преступление, предусмотренное ч. 1 ст. 158 УК РФ, является преступлением небольшой тяжести. Как в ходе дознания, так и в суде, подсудимая полностью признала свою вину и заявила о раскаянии в содеянном. Государственный обвинитель не возражал против прекраще</w:t>
      </w:r>
      <w:r>
        <w:t>ния уголовного дела и уголовного преследования и назначения меры уголовно-правового характера в виде судебного штрафа в отношении подсудимой. По делу потерпевшие отсутствуют, гражданский иск не заявлялся, причиненный вред полностью погашен, подсудимая полн</w:t>
      </w:r>
      <w:r>
        <w:t>остью раскаялась в совершенном преступлении и осознала степень его общественной опасности. Кроме того, фио ранее не судима, на учете у нарколога и психиатра не состоит, по месту жительства характеризируется положительно.</w:t>
      </w:r>
    </w:p>
    <w:p w:rsidR="00A77B3E">
      <w:r>
        <w:t>Предъявленное фио обвинение в совер</w:t>
      </w:r>
      <w:r>
        <w:t xml:space="preserve">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и </w:t>
      </w:r>
      <w:r>
        <w:t>назначении подсудимой меры уголовно-правового характера в виде судебного штрафа. В ходе всего предварительного расследования фио сотрудничала с органами дознания, давала правдивые и полные показания об обстоятельствах преступления, признала вину, согласила</w:t>
      </w:r>
      <w:r>
        <w:t>сь с правовой оценкой содеянного, тем самым активно способствовала раскрытию и расследованию преступления, выразила согласие на рассмотрение дела в особом порядке судебного разбирательства.</w:t>
      </w:r>
    </w:p>
    <w:p w:rsidR="00A77B3E">
      <w:r>
        <w:t xml:space="preserve">Обстоятельства, отягчающие наказание подсудимой в соответствии со </w:t>
      </w:r>
      <w:r>
        <w:t>ст. 63 УК РФ, отсутствуют.</w:t>
      </w:r>
    </w:p>
    <w:p w:rsidR="00A77B3E">
      <w:r>
        <w:t>Поскольку по данному делу установлены все необходимые условия освобождения от уголовной ответственности, предусмотренные статьей 76.2  УК РФ, и подсудимая не возражает против прекращения уголовного преследования по данному основа</w:t>
      </w:r>
      <w:r>
        <w:t>нию, суд приходит к выводу о возможности освобождения подсудимой от уголовной ответственности с применением судебного штрафа и прекращением уголовного преследования.</w:t>
      </w:r>
    </w:p>
    <w:p w:rsidR="00A77B3E">
      <w:r>
        <w:t>Назначая размер судебного штрафа, суд исходит из требований ст. 104.5 УК РФ и учитывает тя</w:t>
      </w:r>
      <w:r>
        <w:t xml:space="preserve">жесть совершенного преступления, имущественное положение подсудимой и её семьи, а также возможность получения ею заработной платы или иного дохода. </w:t>
      </w:r>
    </w:p>
    <w:p w:rsidR="00A77B3E">
      <w:r>
        <w:t xml:space="preserve">Мировым судьёй установлено, что на сегодняшний день фио временно не трудоустроена. </w:t>
      </w:r>
    </w:p>
    <w:p w:rsidR="00A77B3E">
      <w:r>
        <w:t xml:space="preserve">Согласно п. 4 ч. 1 ст. </w:t>
      </w:r>
      <w:r>
        <w:t>254 УПК РФ, суд прекращает уголовное дело 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>
      <w:r>
        <w:t>В соответствии со ст. 316 УПК РФ процессуальные издержки - расходы, связанн</w:t>
      </w:r>
      <w:r>
        <w:t>ые с выплатой вознаграждения Теслицкому В.М. за оказание юридической помощи при его участии на стадии судебного разбирательства, подлежат возмещению за счет средств федерального бюджета. Вопрос о вещественных доказательствах по делу разрешить в соответстви</w:t>
      </w:r>
      <w:r>
        <w:t xml:space="preserve">и с требованиями УПК РФ. </w:t>
      </w:r>
    </w:p>
    <w:p w:rsidR="00A77B3E">
      <w:r>
        <w:t>На основании ст. 76.2 УК РФ, руководствуясь ст.ст.25.1, 254 ч.1 п.4, 446.3 УПК РФ, суд –</w:t>
      </w:r>
    </w:p>
    <w:p w:rsidR="00A77B3E">
      <w:r>
        <w:t>П О С Т А Н О В И Л:</w:t>
      </w:r>
    </w:p>
    <w:p w:rsidR="00A77B3E"/>
    <w:p w:rsidR="00A77B3E">
      <w:r>
        <w:t>Уголовное дело в отношении фио за совершение преступления, предусмотренного ч. 1 ст. 158 УК РФ, прекратить на основании</w:t>
      </w:r>
      <w:r>
        <w:t xml:space="preserve"> ст. 25.1 УПК РФ, освободить её от уголовной ответственности с назначением меры уголовно-правового характера в виде судебного штрафа в размере 5 000 (пяти тысяч) рублей.</w:t>
      </w:r>
    </w:p>
    <w:p w:rsidR="00A77B3E">
      <w:r>
        <w:t>Установить фио срок 2 (два) месяца со дня вступления настоящего постановления в законн</w:t>
      </w:r>
      <w:r>
        <w:t>ую силу, в течение которого она обязана оплатить судебный штраф, представить в суд сведения об этом не позднее 10 дней после истечения установленного срока, и разъяснить, что в случае неуплаты судебного штрафа в установленный судом срок судебный штраф буде</w:t>
      </w:r>
      <w:r>
        <w:t>т отменен и она будет привлечена к уголовной ответственности.</w:t>
      </w:r>
    </w:p>
    <w:p w:rsidR="00A77B3E">
      <w:r>
        <w:t xml:space="preserve">Меру пресечения в виде подписки о невыезде и надлежащем поведении – отменить. </w:t>
      </w:r>
    </w:p>
    <w:p w:rsidR="00A77B3E">
      <w:r>
        <w:t>В соответствии со ст. ст. 131, 132, ч. 10 ст. 316 УПК РФ, процессуальные издержки отнести за счет средств федеральн</w:t>
      </w:r>
      <w:r>
        <w:t>ого бюджета.</w:t>
      </w:r>
    </w:p>
    <w:p w:rsidR="00A77B3E"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через мирового судью судебного участка № 89 Феодосийского судебного района (городской округ Феодосия) Рес</w:t>
      </w:r>
      <w:r>
        <w:t xml:space="preserve">публики Крым. </w:t>
      </w:r>
    </w:p>
    <w:p w:rsidR="00A77B3E">
      <w:r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>
      <w:r>
        <w:t xml:space="preserve"> </w:t>
      </w:r>
    </w:p>
    <w:p w:rsidR="00A77B3E"/>
    <w:p w:rsidR="00A77B3E">
      <w:r>
        <w:t xml:space="preserve">Мировой судья </w:t>
      </w:r>
      <w:r>
        <w:tab/>
        <w:t xml:space="preserve">                                     /подпись/                             И.Ю. М</w:t>
      </w:r>
      <w:r>
        <w:t>акаров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1"/>
    <w:rsid w:val="003412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F125E1-440B-435B-8B44-4EA8F68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