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1-89-32/2020</w:t>
      </w:r>
    </w:p>
    <w:p w:rsidR="00A77B3E">
      <w:r>
        <w:t>УИД: 91MS0089-телефон-001729-86</w:t>
      </w:r>
    </w:p>
    <w:p w:rsidR="00A77B3E">
      <w:r>
        <w:t>П О С Т А Н О В Л Е Н И Е</w:t>
      </w:r>
    </w:p>
    <w:p w:rsidR="00A77B3E">
      <w:r>
        <w:t>о прекращении уголовного дела, уголовного преследования</w:t>
      </w:r>
    </w:p>
    <w:p w:rsidR="00A77B3E">
      <w:r>
        <w:t>03 ноября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при секретаре судебного заседания Нестеровой М.Ф., с участием государственного обвинителя – помощника прокурора города Феодосии Рес</w:t>
      </w:r>
      <w:r>
        <w:t>публики Крым Шевченко А.Ю., подсудимого фио, его защитника – адвоката Подставнева А.В., представившего удостоверение № 1133 выданного дата и ордер № 53/1 от дата, представителя потерпевшего фио, рассмотрев в открытом судебном заседании уголовное дело в отн</w:t>
      </w:r>
      <w:r>
        <w:t xml:space="preserve">ошении: </w:t>
      </w:r>
    </w:p>
    <w:p w:rsidR="00A77B3E">
      <w:r>
        <w:t xml:space="preserve">фио, паспортные данные, зарегистрированного и проживающего по адресу: адрес, женатого, имеющего на иждивении двоих несовершеннолетних детей – фио, паспортные данные; фио, паспортные данные, со средним образованием, официально не трудоустроенного, </w:t>
      </w:r>
      <w:r>
        <w:t>ранее не судимого,</w:t>
      </w:r>
    </w:p>
    <w:p w:rsidR="00A77B3E">
      <w:r>
        <w:t xml:space="preserve">обвиняемого в совершении преступления, предусмотренного ч. 3 ст. 30 ч. 1 ст. 158 УК РФ, </w:t>
      </w:r>
    </w:p>
    <w:p w:rsidR="00A77B3E"/>
    <w:p w:rsidR="00A77B3E">
      <w:r>
        <w:t>У С Т А Н О В И Л:</w:t>
      </w:r>
    </w:p>
    <w:p w:rsidR="00A77B3E"/>
    <w:p w:rsidR="00A77B3E">
      <w:r>
        <w:t>фио обвиняется в совершении преступления, предусмотренного ч. 3 ст. 30 ч. 1 ст. 158 УК РФ – покушение на кражу, то есть умышлен</w:t>
      </w:r>
      <w:r>
        <w:t>ные действия лица, непосредственно направленные на тайное хищение чужого имущества, если при этом преступление не было доведено до конца по независящим от этого лица обстоятельствам, при следующих обстоятельствах:</w:t>
      </w:r>
    </w:p>
    <w:p w:rsidR="00A77B3E">
      <w:r>
        <w:t>фио, в период времени с время час. дата до</w:t>
      </w:r>
      <w:r>
        <w:t xml:space="preserve"> время час. дата, точное время в ходе дознания установить не представилось возможным, действуя умышленно, из корыстных побуждений, имея умысел на тайное хищение чужого имущества, находясь на виноградном участке инвентарный № 230 (кадастровый номер 90:24:05</w:t>
      </w:r>
      <w:r>
        <w:t>0401:81), расположенном в районе в адрес города Феодосии Республики Крым, осознавая, что его преступные действия остаются не замеченными для посторонних лиц, путем свободного доступа, тайно похитил виноград сорта «Алиготе» общим весом 279 кг стоимостью 120</w:t>
      </w:r>
      <w:r>
        <w:t xml:space="preserve"> руб. за 1 кг., а всего имущества на общую сумму 33 480 руб., принадлежащее наименование организации, после чего с похищенным виноградом на своем автомобиле марки марка автомобиля государственный регистрационный знак К730МВ82 попытался скрыться с места пре</w:t>
      </w:r>
      <w:r>
        <w:t>ступления, однако преступление не было доведено до конца по независящим от фио обстоятельствам, так как его преступные действия были пресечены сотрудниками ДПС ОГИБДД ОМВД России по г. Феодосии.</w:t>
      </w:r>
    </w:p>
    <w:p w:rsidR="00A77B3E">
      <w:r>
        <w:t xml:space="preserve">Действия фио органом дознания квалифицированы по ч. 3 ст. 30 </w:t>
      </w:r>
      <w:r>
        <w:t>ч. 1 ст. 158 УК РФ.</w:t>
      </w:r>
    </w:p>
    <w:p w:rsidR="00A77B3E">
      <w:r>
        <w:t>Согласно ст. 49 Конституции Российской Федерации, виновность лица может быть установлена только приговором суда, в виду чего, мировым судьёй не устанавливается виновность обвиняемого.</w:t>
      </w:r>
    </w:p>
    <w:p w:rsidR="00A77B3E">
      <w:r>
        <w:t>В ходе судебного заседания защитником заявлено ходат</w:t>
      </w:r>
      <w:r>
        <w:t>айство о прекращении уголовного дела в отношении подсудимого фио в совершении преступления небольшой тяжести и освобождении его от уголовной ответственности с назначением этому лицу судебного штрафа на основании ст. 76.2 УК РФ.</w:t>
      </w:r>
    </w:p>
    <w:p w:rsidR="00A77B3E">
      <w:r>
        <w:t>В судебном заседании фио сво</w:t>
      </w:r>
      <w:r>
        <w:t>ю вину в инкриминируемом ему преступлении признал полностью, согласился с предъявленным обвинением и квалификацией его действий, а также поддержал ходатайство защитника о прекращении уголовного дела.</w:t>
      </w:r>
    </w:p>
    <w:p w:rsidR="00A77B3E">
      <w:r>
        <w:t xml:space="preserve">Государственный обвинитель и представитель потерпевшего </w:t>
      </w:r>
      <w:r>
        <w:t>против удовлетворения ходатайства не возражали.</w:t>
      </w:r>
    </w:p>
    <w:p w:rsidR="00A77B3E">
      <w:r>
        <w:t>Выслушав мнения участников судебного разбирательства, суд приходит к следующим выводам.</w:t>
      </w:r>
    </w:p>
    <w:p w:rsidR="00A77B3E">
      <w:r>
        <w:t>Статьей 76.2 УК Российской Федерации установлено, что лицо, впервые совершившее преступление небольшой или средней тяжес</w:t>
      </w:r>
      <w:r>
        <w:t>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A77B3E">
      <w:r>
        <w:t>В силу ч. 1 ст. 25.1 Уголовно-процессуального кодекса Российской Фед</w:t>
      </w:r>
      <w:r>
        <w:t>ерации по результатам рассмотрения ходатайства, в порядке, установленном настоящим Кодексом, в случаях, предусмотренных статьей 76.2 УК Российской Федерации, суд вправе прекратить уголовное дело или уголовное преследование в отношении лица, обвиняемого в с</w:t>
      </w:r>
      <w:r>
        <w:t>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>
      <w:r>
        <w:t xml:space="preserve">Предъявленное фио обвинение </w:t>
      </w:r>
      <w:r>
        <w:t>в совершении преступления небольшой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решение о прекращении уголовного дела или уголовного преследов</w:t>
      </w:r>
      <w:r>
        <w:t>ания и назначении подсудимому меры уголовно-правового характера в виде судебного штрафа. В ходе всего предварительного расследования фио явился с повинной, сотрудничал с органами дознания, давал правдивые и полные показания об обстоятельствах преступления,</w:t>
      </w:r>
      <w:r>
        <w:t xml:space="preserve"> признал вину, согласился с правовой оценкой содеянного, тем самым активно способствовал раскрытию и расследованию преступления, имеет на иждивении несовершеннолетних детей, выразил согласие на рассмотрение дела в особом порядке судебного разбирательства.</w:t>
      </w:r>
    </w:p>
    <w:p w:rsidR="00A77B3E">
      <w:r>
        <w:t>Обстоятельства, отягчающие наказание подсудимого в соответствии со ст. 63 УК РФ, отсутствуют.</w:t>
      </w:r>
    </w:p>
    <w:p w:rsidR="00A77B3E">
      <w:r>
        <w:t xml:space="preserve">Материалами уголовного дела установлено, что фио преступление совершил впервые, совершенное им преступление относится к категории преступлений небольшой тяжести, </w:t>
      </w:r>
      <w:r>
        <w:t>причиненный преступлением вред потерпевшему загладил и располагает возможностью уплаты судебного штрафа.</w:t>
      </w:r>
    </w:p>
    <w:p w:rsidR="00A77B3E">
      <w:r>
        <w:t>Таким образом, с учетом характера и степени общественной опасности содеянного фио, в соответствии со ст. 76.2 УК Российской Федерации мировой судья пол</w:t>
      </w:r>
      <w:r>
        <w:t>агает возможным освободить его от уголовной ответственности по этому основанию, а производство по уголовному делу в соответствии со ст. 25.1 УПК Российской Федерации, прекратить с назначением фио меры уголовно-правового характера в виде судебного штрафа.</w:t>
      </w:r>
    </w:p>
    <w:p w:rsidR="00A77B3E">
      <w:r>
        <w:t>В</w:t>
      </w:r>
      <w:r>
        <w:t xml:space="preserve"> силу ст. 104.5 УК Российской Федерации, определяя фио размер судебного штрафа, суд учитывает тяжесть совершенного им преступления, имущественное положение, который в настоящее время не трудоустроен и не имеет собственного заработка, наличие на иждивении н</w:t>
      </w:r>
      <w:r>
        <w:t>есовершеннолетних детей, имущественное положение его семьи, а также отсутствие ограничений по здоровью в его возможностях трудиться и увеличить размеры своих доходов.</w:t>
      </w:r>
    </w:p>
    <w:p w:rsidR="00A77B3E">
      <w:r>
        <w:t>Меру пресечения, в соответствии с ч. 1 ст. 110 УПК РФ, по вступлению постановления в зако</w:t>
      </w:r>
      <w:r>
        <w:t>нную силу надлежит отменить.</w:t>
      </w:r>
    </w:p>
    <w:p w:rsidR="00A77B3E">
      <w:r>
        <w:t>В соответствие со ст. 316 ч. 10 УПК РФ процессуальные издержки взысканию с подсудимого не подлежат. В соответствии со ст. 316 УПК РФ процессуальные издержки – расходы, связанные с выплатой вознаграждения адвокату Подставневу А.</w:t>
      </w:r>
      <w:r>
        <w:t>В. в сумме 2 500 рублей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A77B3E">
      <w:r>
        <w:t xml:space="preserve">На основании изложенного, руководствуясь статьями 254, 256, 446.2 УПК РФ, - </w:t>
      </w:r>
    </w:p>
    <w:p w:rsidR="00A77B3E"/>
    <w:p w:rsidR="00A77B3E"/>
    <w:p w:rsidR="00A77B3E">
      <w:r>
        <w:t>П О С Т А Н</w:t>
      </w:r>
      <w:r>
        <w:t xml:space="preserve"> О В И Л:</w:t>
      </w:r>
    </w:p>
    <w:p w:rsidR="00A77B3E"/>
    <w:p w:rsidR="00A77B3E">
      <w:r>
        <w:t>Прекратить уголовное дело в отношении фио, обвиняемого в совершении преступления, предусмотренного ч. 3 ст. 30, ч. 1 ст. 158 Уголовного кодекса Российской Федерации, по основанию, предусмотренному ч. 1 ст. 25.1 Уголовно-процессуального кодекса Р</w:t>
      </w:r>
      <w:r>
        <w:t>оссийской Федерации.</w:t>
      </w:r>
    </w:p>
    <w:p w:rsidR="00A77B3E">
      <w:r>
        <w:t>Назначить фио судебный штраф в размере 10 000 (десяти тысяч) рублей, который ему необходимо уплатить в течение двух месяцев со дня вступления настоящего постановления в законную силу.</w:t>
      </w:r>
    </w:p>
    <w:p w:rsidR="00A77B3E">
      <w:r>
        <w:t>Меру пресечения в отношении фио в виде подписки о н</w:t>
      </w:r>
      <w:r>
        <w:t>евыезде и надлежащем поведении по вступлении настоящего постановления в законную силу отменить.</w:t>
      </w:r>
    </w:p>
    <w:p w:rsidR="00A77B3E">
      <w:r>
        <w:t>Разъяснить фио, что в случае неуплаты судебного штрафа в установленный судом срок, судебный штраф отменяется, и он привлекается к уголовной ответственности по с</w:t>
      </w:r>
      <w:r>
        <w:t>оответствующей статье Особенной части Уголовного кодекса Российской Федерации. При этом сведения об уплате судебного штрафа необходимо представить судебному приставу-исполнителю в течение 10 дней после истечения срока, установленного для уплаты штрафа.</w:t>
      </w:r>
    </w:p>
    <w:p w:rsidR="00A77B3E">
      <w:r>
        <w:t>В с</w:t>
      </w:r>
      <w:r>
        <w:t>оответствии с ч. 10 ст. 316, ст.ст. 131, 132 УПК РФ, процессуальные издержки в сумме 2 500 (две тысячи пятьсот) рублей, выплаченные адвокату Подставневу А.В. отнести за счет средств федерального бюджета.</w:t>
      </w:r>
    </w:p>
    <w:p w:rsidR="00A77B3E">
      <w:r>
        <w:t xml:space="preserve">Постановление может быть обжаловано в апелляционном </w:t>
      </w:r>
      <w:r>
        <w:t xml:space="preserve">порядке в Феодосийский городской суд Республики Крым через мирового судью судебного участка № 89 </w:t>
      </w:r>
      <w:r>
        <w:t>Феодосийского судебного района (городской округ Феодосия) Республики Крым в течение десяти суток со дня его вынесения.</w:t>
      </w:r>
    </w:p>
    <w:p w:rsidR="00A77B3E">
      <w:r>
        <w:t>В случае подачи апелляционной жалобы лиц</w:t>
      </w:r>
      <w:r>
        <w:t>о, в отношении которого дело прекращено, вправе ходатайствовать о своем участии в рассмотрении уголовного дела судом апелляционной инстанции, а также вправе поручить осуществление своей защиты избранному адвокату либо ходатайствовать перед судом о назначен</w:t>
      </w:r>
      <w:r>
        <w:t>ии ему защитника.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/подпись/</w:t>
      </w:r>
      <w:r>
        <w:tab/>
      </w:r>
      <w:r>
        <w:tab/>
      </w:r>
      <w:r>
        <w:tab/>
      </w:r>
      <w:r>
        <w:tab/>
        <w:t xml:space="preserve">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3E"/>
    <w:rsid w:val="00942B3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6D297B-D206-4B0E-8AF7-DD772316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