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>
      <w:r>
        <w:t>Дело № 1-89-33/2020</w:t>
      </w:r>
    </w:p>
    <w:p w:rsidR="00A77B3E">
      <w:r>
        <w:t>УИД: 91MS0089-01-2020-001730-83</w:t>
      </w:r>
    </w:p>
    <w:p w:rsidR="00A77B3E">
      <w:r>
        <w:t>П О С Т А Н О В Л Е Н И Е</w:t>
      </w:r>
    </w:p>
    <w:p w:rsidR="00A77B3E">
      <w:r>
        <w:t>о прекращении уголовного дела, уголовного преследования</w:t>
      </w:r>
    </w:p>
    <w:p w:rsidR="00A77B3E">
      <w:r>
        <w:t>по итогам предварительного слушания</w:t>
      </w:r>
    </w:p>
    <w:p w:rsidR="00A77B3E">
      <w:r>
        <w:t>город Феодосия Республики Крым</w:t>
      </w:r>
      <w:r>
        <w:tab/>
      </w:r>
      <w:r>
        <w:tab/>
      </w:r>
      <w:r>
        <w:tab/>
        <w:t xml:space="preserve">      </w:t>
      </w:r>
      <w:r>
        <w:tab/>
        <w:t xml:space="preserve">                  02 декабря 2020 года</w:t>
      </w:r>
    </w:p>
    <w:p w:rsidR="00A77B3E"/>
    <w:p w:rsidR="00A77B3E">
      <w:r>
        <w:tab/>
      </w:r>
      <w:r>
        <w:t>Мировой судья судебного участка № 89 Феодосийского судебного района (городской округ Феодосия) Республики Крым Макаров И.Ю., при помощнике судьи Фатеевой О.С., с участием государственного обвинителя - помощника прокурора г. Феодосии Сунгатуллиной Л.Ю., защ</w:t>
      </w:r>
      <w:r>
        <w:t>итника - адвоката Пасиченко В.А., представившего удостоверение адвоката № 1136 от дата и ордер № 142 от дата, представителя МКУ «Департамента труда и социальной защиты населения Администрации города Феодосии Республики Крым» - фио, в отсутствие близких род</w:t>
      </w:r>
      <w:r>
        <w:t>ственников обвиняемого, рассмотрев в открытом судебном заседании материалы уголовного дела в отношении фио, паспортные данные, гражданина Украины, проживавшего по адресу: Республика Крым, г. Феодосия, дачный массив адрес «Приборист», адрес, зарегистрирован</w:t>
      </w:r>
      <w:r>
        <w:t>ного по адресу: адрес, со средним-специальным образованием, не судимого, обвиняемого в совершении преступления, предусмотренного ч. 1 ст. 158 УК РФ,</w:t>
      </w:r>
    </w:p>
    <w:p w:rsidR="00A77B3E"/>
    <w:p w:rsidR="00A77B3E">
      <w:r>
        <w:t>У С Т А Н О В И Л:</w:t>
      </w:r>
    </w:p>
    <w:p w:rsidR="00A77B3E"/>
    <w:p w:rsidR="00A77B3E">
      <w:r>
        <w:t>фио обвиняется в совершении преступления, предусмотренного ч. 1 ст. 158 УК РФ – кража,</w:t>
      </w:r>
      <w:r>
        <w:t xml:space="preserve"> то есть тайное хищение чужого имущества, при следующих обстоятельствах.</w:t>
      </w:r>
    </w:p>
    <w:p w:rsidR="00A77B3E">
      <w:r>
        <w:t>дата примерно в время, точное время в ходе дознания установить не представилось возможным, фио, находясь с разрешения Провозен Д.М. на принадлежащем ей дачном участке № 169, расположе</w:t>
      </w:r>
      <w:r>
        <w:t>нный по адрес адрес дачного массива адрес Феодосии Республики Крым, осознавая противоправный характер своих действий и наступления общественно-опасных последствий, из корыстных побуждений, с целью хищения чужого имущества и обращения его в свою пользу, пут</w:t>
      </w:r>
      <w:r>
        <w:t>ем свободного доступа, тайно, похитил принадлежащий Провозен Д.М. мотобур наименование организации БМ 70В в корпусе красного цвета, после чего с места преступления скрылся, распорядившись им по своему усмотрению, чем причинил Провозен Д.М. материальный уще</w:t>
      </w:r>
      <w:r>
        <w:t>рб в сумме 5 000 рублей, который является для неё незначительным.</w:t>
      </w:r>
    </w:p>
    <w:p w:rsidR="00A77B3E">
      <w:r>
        <w:t xml:space="preserve">Изучив материалы дела, суд приходит к выводу, что предъявленное фио обвинение обоснованно и подтверждается собранными по делу доказательствами, вменяемое ему преступное деяние имело место.  </w:t>
      </w:r>
      <w:r>
        <w:t xml:space="preserve"> ОЦЕНКА</w:t>
      </w:r>
    </w:p>
    <w:p w:rsidR="00A77B3E">
      <w:r>
        <w:t>Квалификацию действий подсудимого участники уголовного судопроизводства не оспаривают.</w:t>
      </w:r>
    </w:p>
    <w:p w:rsidR="00A77B3E">
      <w:r>
        <w:t>До начала слушания по настоящему делу суду представлены бесспорные доказательства смерти обвиняемого фио после окончания дознания, а именно: дата фио, паспортные</w:t>
      </w:r>
      <w:r>
        <w:t xml:space="preserve"> данныеадрес, регистрация смерти произведена дата за № 170209910001301341002 Феодосийским городским отделом записи актов гражданского состояния Департамента записи актов гражданского состояния Министерства юстиции Республики Крым на основании медицинского </w:t>
      </w:r>
      <w:r>
        <w:t>свидетельства о смерти серии 3532 № 018046 от дата, выданного Феодосийским отделением ГБУЗ РК "Крымское республиканское бюро судебно-медицинской экспертизы".</w:t>
      </w:r>
    </w:p>
    <w:p w:rsidR="00A77B3E">
      <w:r>
        <w:t>В силу положений п. 4 ч. 1 и ч. 3 ст. 24 УПК РФ уголовное дело не может быть возбуждено, а возбужд</w:t>
      </w:r>
      <w:r>
        <w:t>енное уголовное дело подлежит прекращению по следующим основаниям: смерть подозреваемого или обвиняемого, за исключением случаев, когда производство по уголовному делу необходимо для реабилитации умершего. Прекращение уголовного дела влечет за собой одновр</w:t>
      </w:r>
      <w:r>
        <w:t>еменно прекращение уголовного преследования.</w:t>
      </w:r>
    </w:p>
    <w:p w:rsidR="00A77B3E">
      <w:r>
        <w:t>В судебном заседании защитник Пасиченко В.А. не возражал против прекращения производства по делу на основании п. 4 ч. 1 ст. 24 УПК РФ в связи со смертью обвиняемого, оснований продолжать производство по делу для</w:t>
      </w:r>
      <w:r>
        <w:t xml:space="preserve"> реабилитации обвиняемого не имеется, поскольку при производстве дознания он признавал вину и просил о постановлении приговора без проведения судебного разбирательства в связи с согласием с предъявленным обвинением.</w:t>
      </w:r>
    </w:p>
    <w:p w:rsidR="00A77B3E">
      <w:r>
        <w:t>Государственный обвинитель, главный спец</w:t>
      </w:r>
      <w:r>
        <w:t>иалист МКУ «Департамента труда и социальной защиты населения Администрации города Феодосии Республики Крым» - фио, а также потерпевшая Провозен Д.М. не возражали против прекращения уголовного дела и уголовного преследования в отношении фио по основаниям, п</w:t>
      </w:r>
      <w:r>
        <w:t>редусмотренным п. 4 ч. 1 ст. 24 УПК РФ, полагают, что оснований продолжать производство по делу не имеется.</w:t>
      </w:r>
    </w:p>
    <w:p w:rsidR="00A77B3E">
      <w:r>
        <w:t>Близких родственников обвиняемого установить не представилось возможным.</w:t>
      </w:r>
    </w:p>
    <w:p w:rsidR="00A77B3E">
      <w:r>
        <w:t>Согласно положения ч. 1 ст. 239 УПК РФ, в случаях, предусмотренных пунктами</w:t>
      </w:r>
      <w:r>
        <w:t xml:space="preserve"> 3 - 6 части первой, частью второй статьи 24 настоящего Кодекса, судья выносит постановление о прекращении уголовного дела.</w:t>
      </w:r>
    </w:p>
    <w:p w:rsidR="00A77B3E">
      <w:r>
        <w:t>Изучив материалы уголовного дела, суд приходит к выводу, что имеется предусмотренное п. 4 ч. 1 ст. 24 УПК РФ основание для прекращен</w:t>
      </w:r>
      <w:r>
        <w:t xml:space="preserve">ия производства по делу и уголовного преследования в отношении фио, паспортные данныеадрес, гражданина Украины, обвиняемого в совершении преступления, предусмотренного ч. 1 ст. 158 УК РФ, - смерть обвиняемого, оснований продолжать производство по делу для </w:t>
      </w:r>
      <w:r>
        <w:t>реабилитации обвиняемого не имеется.</w:t>
      </w:r>
    </w:p>
    <w:p w:rsidR="00A77B3E">
      <w:r>
        <w:t>На основании изложенного, руководствуясь ст.ст. 227 ч.2, 236 ч.1 п. 4 и 239 ч.ч. 1 и 3 УПК РФ,</w:t>
      </w:r>
    </w:p>
    <w:p w:rsidR="00A77B3E">
      <w:r>
        <w:t>П О С Т А Н О В И Л:</w:t>
      </w:r>
    </w:p>
    <w:p w:rsidR="00A77B3E"/>
    <w:p w:rsidR="00A77B3E">
      <w:r>
        <w:t>1. Прекратить уголовное дело, уголовное преследование в отношении фио, обвиняемого в совершении престу</w:t>
      </w:r>
      <w:r>
        <w:t>пления, предусмотренного ч. 1 ст. 158 УК РФ, по основанию, предусмотренному п. 4 ч. 1 ст. 24 УПК РФ, в связи со смертью обвиняемого.</w:t>
      </w:r>
    </w:p>
    <w:p w:rsidR="00A77B3E">
      <w:r>
        <w:t>2. Меру пресечения в отношении фио – подписку о невыезде и надлежащем поведении, отменить.</w:t>
      </w:r>
    </w:p>
    <w:p w:rsidR="00A77B3E">
      <w:r>
        <w:t xml:space="preserve">3. Копию настоящего </w:t>
      </w:r>
      <w:r>
        <w:t>постановления направить защитнику, прокурору гор. Феодосии Республики Крым.</w:t>
      </w:r>
    </w:p>
    <w:p w:rsidR="00A77B3E">
      <w:r>
        <w:t>Настоящее постановление может быть обжаловано в апелляционном порядке в Феодосийский городской суд РК в течение 10 суток со дня его вынесения.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</w:r>
      <w:r>
        <w:tab/>
        <w:t xml:space="preserve">       /подпись/</w:t>
      </w:r>
      <w:r>
        <w:tab/>
      </w:r>
      <w:r>
        <w:tab/>
      </w:r>
      <w:r>
        <w:tab/>
      </w:r>
      <w:r>
        <w:tab/>
        <w:t xml:space="preserve">     И.Ю. Макаров</w:t>
      </w:r>
    </w:p>
    <w:p w:rsidR="00A77B3E">
      <w:r>
        <w:t>Копия верна:</w:t>
      </w:r>
    </w:p>
    <w:p w:rsidR="00A77B3E">
      <w:r>
        <w:t>Мировой судья</w:t>
      </w:r>
      <w:r>
        <w:tab/>
      </w:r>
      <w:r>
        <w:tab/>
      </w:r>
      <w:r>
        <w:tab/>
      </w:r>
      <w:r>
        <w:tab/>
      </w:r>
      <w:r>
        <w:tab/>
        <w:t>И.Ю. Макаров</w:t>
      </w:r>
    </w:p>
    <w:p w:rsidR="00A77B3E"/>
    <w:p w:rsidR="00A77B3E">
      <w:r>
        <w:t>Помощник судьи</w:t>
      </w:r>
      <w:r>
        <w:tab/>
      </w:r>
      <w:r>
        <w:tab/>
      </w:r>
      <w:r>
        <w:tab/>
      </w:r>
      <w:r>
        <w:tab/>
      </w:r>
      <w:r>
        <w:tab/>
        <w:t xml:space="preserve">О.С. Фатеева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A17"/>
    <w:rsid w:val="00A77B3E"/>
    <w:rsid w:val="00C61A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A7100E4-0213-41C7-B924-24032EE98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